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B0" w:rsidRDefault="00961AE5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Сайт\Пост_№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Пост_№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DD9" w:rsidRDefault="00961AE5" w:rsidP="00961AE5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2" descr="C:\Documents and Settings\User\Рабочий стол\Сайт\Пост_№18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йт\Пост_№18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961AE5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961AE5" w:rsidRDefault="00961AE5" w:rsidP="00961AE5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4037AB" w:rsidRDefault="002F7DA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Васильевка</w:t>
      </w:r>
      <w:r w:rsidR="00550C7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0C7A" w:rsidRDefault="004037AB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18 от 19.02.2014г.</w:t>
      </w:r>
      <w:r w:rsidR="00550C7A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56CA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О КОНТРАКТНОМ УПРАВЛЯЮЩЕМ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>АДМ</w:t>
      </w:r>
      <w:r>
        <w:rPr>
          <w:rFonts w:ascii="Times New Roman" w:hAnsi="Times New Roman" w:cs="Times New Roman"/>
          <w:bCs/>
          <w:sz w:val="24"/>
          <w:szCs w:val="24"/>
        </w:rPr>
        <w:t>ИНИСТРАЦИИ СЕЛЬСКОГО ПОСЕЛЕНИЯ</w:t>
      </w:r>
      <w:r w:rsidR="002F7DA1">
        <w:rPr>
          <w:rFonts w:ascii="Times New Roman" w:hAnsi="Times New Roman" w:cs="Times New Roman"/>
          <w:bCs/>
          <w:sz w:val="24"/>
          <w:szCs w:val="24"/>
        </w:rPr>
        <w:t xml:space="preserve"> ВАСИЛЬЕВКА</w:t>
      </w: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E656CA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Положение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муниципальных нужд админис</w:t>
      </w:r>
      <w:r w:rsidR="00F46DC7">
        <w:rPr>
          <w:rFonts w:ascii="Times New Roman" w:hAnsi="Times New Roman" w:cs="Times New Roman"/>
          <w:sz w:val="24"/>
          <w:szCs w:val="24"/>
        </w:rPr>
        <w:t>трацией сельского поселения</w:t>
      </w:r>
      <w:r w:rsidR="002F7DA1">
        <w:rPr>
          <w:rFonts w:ascii="Times New Roman" w:hAnsi="Times New Roman" w:cs="Times New Roman"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(далее – администрация).</w:t>
      </w: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 контрактного управляющего направлена на обеспечение планирования и осуществления муниципальным Заказчиком – Админ</w:t>
      </w:r>
      <w:r w:rsidR="00F46DC7">
        <w:rPr>
          <w:rFonts w:ascii="Times New Roman" w:hAnsi="Times New Roman" w:cs="Times New Roman"/>
          <w:sz w:val="24"/>
          <w:szCs w:val="24"/>
        </w:rPr>
        <w:t>истрацией сельского поселения</w:t>
      </w:r>
      <w:r w:rsidR="002F7DA1">
        <w:rPr>
          <w:rFonts w:ascii="Times New Roman" w:hAnsi="Times New Roman" w:cs="Times New Roman"/>
          <w:sz w:val="24"/>
          <w:szCs w:val="24"/>
        </w:rPr>
        <w:t xml:space="preserve"> Васильевка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района Ставропольский в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hyperlink r:id="rId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15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 (далее - Федеральный закон) (далее - Заказчик) закупок товаров, работ, услуг для обеспечения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нужд (далее - закупка).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3. Контрактный управляющий в админи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>страции сельского поселения</w:t>
      </w:r>
      <w:r w:rsidR="002F7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Васильевка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действует на основании части 1 статьи 38 Федерального закона "О контрактной системе в сфере закупок товаров, работ, услуг для обеспечения государственных и муниципальных нужд". Совокупный годовой объем закупок в соответствии с планом-графиком в адми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>нистрации сельского поселения</w:t>
      </w:r>
      <w:r w:rsidR="002F7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Васильевка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 не превышает сто миллионов рублей.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Контрактный управляющий в своей деятельности руководствуется </w:t>
      </w:r>
      <w:hyperlink r:id="rId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Конституцией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Федеральным </w:t>
      </w:r>
      <w:hyperlink r:id="rId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том числе настоящим Положением, иными нормативными правовыми актами Российской Федерации.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5. Основными принципами создания и функционирования контрактного управляющего при планировании и осуществлении закупок являются: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свободный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достижение Заказчиком заданных результатов обеспечения государственных и муниципальных нужд.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6. Функциональные обязанности контрактного управляющего: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 планирование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обоснование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обоснование начальной (максимальной)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обязательное общественное обсуждение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привлечение экспертов, экспертных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11) организация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</w:t>
      </w:r>
      <w:hyperlink r:id="rId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550C7A" w:rsidRPr="00550C7A" w:rsidRDefault="00550C7A" w:rsidP="00D357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7. Порядок взаимодействия контрактного управляющего с комиссией по осуществлению закупок определяется положением, утвержденным Заказчиком в соответствии с настоящим Положением.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II. Функции и полномочия контрактного управляющего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8. Контрактный управляющий осуществляет следующие функции и полномочия: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1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утверждение плана закупок, плана-графика;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AE1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при определении поставщиков (подрядчиков, исполнителей):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осуществляет подготовку протоколов заседаний комиссий по осуществлению закупок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оснований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решений, принятых членами комиссии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организует подготовку описания объекта закупки в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являющихся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объектом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непроведения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неприостановления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участника закупки в порядке, установленном </w:t>
      </w:r>
      <w:hyperlink r:id="rId1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3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4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размещением;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закупках и (или)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у)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15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3 статьи 84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1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25 части 1 статьи 93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ц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ч) обеспечивает заключение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ш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 исполнении, изменении, расторжении контракта: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случае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неисполнении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расторжении контракта, за исключением сведений, составляющих государственную тайну;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Контрактный управляющий осуществляет иные полномочия, предусмотренные Федеральным </w:t>
      </w:r>
      <w:hyperlink r:id="rId1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</w:t>
      </w:r>
      <w:hyperlink r:id="rId1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организует осуществление уплаты денежных сумм по банковской гарантии в случаях, предусмотренных Федеральным </w:t>
      </w:r>
      <w:hyperlink r:id="rId1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10. В целях реализации функций и полномочий, указанных в  пунктах 8, 9</w:t>
      </w:r>
      <w:r w:rsidRPr="00550C7A">
        <w:rPr>
          <w:color w:val="000000" w:themeColor="text1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Положения, контрактный управляющий обязан соблюдать обязательства и требования, установленные Федеральным </w:t>
      </w:r>
      <w:hyperlink r:id="rId2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2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к своей работе экспертов, экспертные организации.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При централизации закупок в соответствии со </w:t>
      </w:r>
      <w:hyperlink r:id="rId2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26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контрактный управляющий осуществляет функции и полномочия, предусмотренные </w:t>
      </w:r>
      <w:r w:rsidRPr="00550C7A">
        <w:rPr>
          <w:color w:val="000000" w:themeColor="text1"/>
        </w:rPr>
        <w:t xml:space="preserve">8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550C7A">
        <w:rPr>
          <w:color w:val="000000" w:themeColor="text1"/>
        </w:rPr>
        <w:t>9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12. Руководство контрактным управляющим осуществляет глав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</w:t>
      </w:r>
      <w:r w:rsidR="002F7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Васильевка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Самарской области.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III. Ответственность контрактного управляющего </w:t>
      </w: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</w:t>
      </w:r>
      <w:hyperlink r:id="rId23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4037AB" w:rsidRDefault="004037AB" w:rsidP="00550C7A">
      <w:pPr>
        <w:rPr>
          <w:color w:val="000000" w:themeColor="text1"/>
        </w:rPr>
      </w:pPr>
    </w:p>
    <w:p w:rsidR="004037AB" w:rsidRPr="00550C7A" w:rsidRDefault="004037AB" w:rsidP="00550C7A">
      <w:pPr>
        <w:rPr>
          <w:color w:val="000000" w:themeColor="text1"/>
        </w:rPr>
      </w:pPr>
    </w:p>
    <w:p w:rsidR="00550C7A" w:rsidRPr="00550C7A" w:rsidRDefault="00550C7A" w:rsidP="00D3579D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2</w:t>
      </w: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ПОЛН</w:t>
      </w:r>
      <w:r w:rsidR="00AF5001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ОМОЧИЯ ГЛАВЫ СЕЛЬСКОГО ПОСЕЛЕНИЯ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2F7DA1" w:rsidP="00EE11B0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61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1. Глава сельского поселения Васильевка </w:t>
      </w:r>
      <w:r w:rsidR="00EE11B0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Pr="00550C7A" w:rsidRDefault="00EE11B0" w:rsidP="00EE11B0">
      <w:pPr>
        <w:pStyle w:val="ConsPlusNormal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1.1. При определении поставщиков (подрядчиков, исполнителей):</w:t>
      </w: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</w:t>
      </w:r>
      <w:r>
        <w:rPr>
          <w:rFonts w:ascii="Times New Roman" w:hAnsi="Times New Roman" w:cs="Times New Roman"/>
          <w:sz w:val="24"/>
          <w:szCs w:val="24"/>
        </w:rPr>
        <w:t xml:space="preserve">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подготовку описания объекта закупки в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2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заключение контрактов;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разрабатывает проекты контрактов, в том числе типовых контрактов Заказчика, типовых условий контрактов Заказчика.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27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E11B0" w:rsidRDefault="00AF500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Глава сельского поселения</w:t>
      </w:r>
      <w:r w:rsidR="002F7DA1">
        <w:rPr>
          <w:rFonts w:ascii="Times New Roman" w:hAnsi="Times New Roman" w:cs="Times New Roman"/>
          <w:color w:val="000000"/>
          <w:sz w:val="24"/>
          <w:szCs w:val="24"/>
        </w:rPr>
        <w:t xml:space="preserve"> Васильевка </w:t>
      </w:r>
      <w:r w:rsidR="00EE11B0">
        <w:rPr>
          <w:rFonts w:ascii="Times New Roman" w:hAnsi="Times New Roman" w:cs="Times New Roman"/>
          <w:color w:val="000000"/>
          <w:sz w:val="24"/>
          <w:szCs w:val="24"/>
        </w:rPr>
        <w:t xml:space="preserve">в части осуществления функциональных прав и обязанностей контрактного управляющего несет ответственность </w:t>
      </w:r>
      <w:proofErr w:type="gramStart"/>
      <w:r w:rsidR="00EE11B0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EE11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необеспечение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5001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ПОЛНОМОЧИЯ </w:t>
      </w:r>
      <w:r w:rsidR="002F7DA1">
        <w:rPr>
          <w:rFonts w:ascii="Times New Roman" w:hAnsi="Times New Roman" w:cs="Times New Roman"/>
          <w:sz w:val="24"/>
          <w:szCs w:val="24"/>
        </w:rPr>
        <w:t>ВЕДУЩЕГО СПЕЦИАЛИСТА - БУХГАЛТЕРА</w:t>
      </w:r>
    </w:p>
    <w:p w:rsidR="00EE11B0" w:rsidRDefault="00AF500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</w:t>
      </w:r>
      <w:r w:rsidR="002F7DA1">
        <w:rPr>
          <w:rFonts w:ascii="Times New Roman" w:hAnsi="Times New Roman" w:cs="Times New Roman"/>
          <w:sz w:val="24"/>
          <w:szCs w:val="24"/>
        </w:rPr>
        <w:t xml:space="preserve"> ВАСИЛЬЕВКА</w:t>
      </w:r>
    </w:p>
    <w:p w:rsidR="00EE11B0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Default="00EE11B0" w:rsidP="00EE11B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F7DA1">
        <w:rPr>
          <w:rFonts w:ascii="Times New Roman" w:hAnsi="Times New Roman" w:cs="Times New Roman"/>
          <w:sz w:val="24"/>
          <w:szCs w:val="24"/>
        </w:rPr>
        <w:t>Ведущий специалист- б</w:t>
      </w:r>
      <w:r>
        <w:rPr>
          <w:rFonts w:ascii="Times New Roman" w:hAnsi="Times New Roman" w:cs="Times New Roman"/>
          <w:sz w:val="24"/>
          <w:szCs w:val="24"/>
        </w:rPr>
        <w:t>ухг</w:t>
      </w:r>
      <w:r w:rsidR="00AF5001">
        <w:rPr>
          <w:rFonts w:ascii="Times New Roman" w:hAnsi="Times New Roman" w:cs="Times New Roman"/>
          <w:sz w:val="24"/>
          <w:szCs w:val="24"/>
        </w:rPr>
        <w:t>алтер</w:t>
      </w:r>
      <w:r w:rsidR="002F7DA1">
        <w:rPr>
          <w:rFonts w:ascii="Times New Roman" w:hAnsi="Times New Roman" w:cs="Times New Roman"/>
          <w:sz w:val="24"/>
          <w:szCs w:val="24"/>
        </w:rPr>
        <w:t xml:space="preserve"> </w:t>
      </w:r>
      <w:r w:rsidR="00AF500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2F7DA1">
        <w:rPr>
          <w:rFonts w:ascii="Times New Roman" w:hAnsi="Times New Roman" w:cs="Times New Roman"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планировании закупок: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28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утверждение плана закупок, плана-графика;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EE11B0" w:rsidRDefault="00EE11B0" w:rsidP="00EE11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определении поставщиков (подрядчиков, исполнителей):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2.3.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0"/>
      <w:bookmarkEnd w:id="1"/>
      <w:r>
        <w:rPr>
          <w:rFonts w:ascii="Times New Roman" w:hAnsi="Times New Roman" w:cs="Times New Roman"/>
          <w:sz w:val="24"/>
          <w:szCs w:val="24"/>
        </w:rPr>
        <w:t>а)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3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Федеральным законом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1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32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2F7DA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</w:t>
      </w:r>
      <w:r>
        <w:rPr>
          <w:rFonts w:ascii="Times New Roman" w:hAnsi="Times New Roman" w:cs="Times New Roman"/>
          <w:sz w:val="24"/>
          <w:szCs w:val="24"/>
        </w:rPr>
        <w:t xml:space="preserve">Ведущий специалист- бухгалтер </w:t>
      </w:r>
      <w:r w:rsidR="00AF5001">
        <w:rPr>
          <w:rFonts w:ascii="Times New Roman" w:hAnsi="Times New Roman" w:cs="Times New Roman"/>
          <w:color w:val="000000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Васильевка </w:t>
      </w:r>
      <w:r w:rsidR="00EE11B0">
        <w:rPr>
          <w:rFonts w:ascii="Times New Roman" w:hAnsi="Times New Roman" w:cs="Times New Roman"/>
          <w:color w:val="000000"/>
          <w:sz w:val="24"/>
          <w:szCs w:val="24"/>
        </w:rPr>
        <w:t xml:space="preserve">в части осуществления функциональных прав и обязанностей контрактного управляющего несет ответственность </w:t>
      </w:r>
      <w:proofErr w:type="gramStart"/>
      <w:r w:rsidR="00EE11B0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EE11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необеспечение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EE11B0" w:rsidP="00EE11B0"/>
    <w:p w:rsidR="000523DE" w:rsidRDefault="000523DE"/>
    <w:sectPr w:rsidR="000523DE" w:rsidSect="003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11B0"/>
    <w:rsid w:val="000523DE"/>
    <w:rsid w:val="00071656"/>
    <w:rsid w:val="001D0458"/>
    <w:rsid w:val="002F7DA1"/>
    <w:rsid w:val="003D64E0"/>
    <w:rsid w:val="003F3854"/>
    <w:rsid w:val="004037AB"/>
    <w:rsid w:val="004E5C81"/>
    <w:rsid w:val="00550C7A"/>
    <w:rsid w:val="00576D47"/>
    <w:rsid w:val="00737BE6"/>
    <w:rsid w:val="00751CC2"/>
    <w:rsid w:val="00777BFA"/>
    <w:rsid w:val="0079228D"/>
    <w:rsid w:val="007A0720"/>
    <w:rsid w:val="007A6E64"/>
    <w:rsid w:val="008254F1"/>
    <w:rsid w:val="00891514"/>
    <w:rsid w:val="008F19C2"/>
    <w:rsid w:val="00961AE5"/>
    <w:rsid w:val="009C16C9"/>
    <w:rsid w:val="00A3427A"/>
    <w:rsid w:val="00AE16F7"/>
    <w:rsid w:val="00AF5001"/>
    <w:rsid w:val="00B26DD9"/>
    <w:rsid w:val="00B76FF2"/>
    <w:rsid w:val="00BB6297"/>
    <w:rsid w:val="00BE26D9"/>
    <w:rsid w:val="00C85AB3"/>
    <w:rsid w:val="00D3579D"/>
    <w:rsid w:val="00D849EA"/>
    <w:rsid w:val="00E32587"/>
    <w:rsid w:val="00EE11B0"/>
    <w:rsid w:val="00F4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1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1B0"/>
    <w:pPr>
      <w:ind w:left="720"/>
      <w:contextualSpacing/>
    </w:pPr>
  </w:style>
  <w:style w:type="paragraph" w:customStyle="1" w:styleId="ConsPlusNormal">
    <w:name w:val="ConsPlusNormal"/>
    <w:rsid w:val="00EE1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26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18" Type="http://schemas.openxmlformats.org/officeDocument/2006/relationships/hyperlink" Target="consultantplus://offline/ref=EE31960D295D5CEFAA8D85899C325F5ADAB9B052E7C233948078541812D1BCG" TargetMode="External"/><Relationship Id="rId26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E31960D295D5CEFAA8D85899C325F5ADAB9B052E7C233948078541812D1BCG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EE31960D295D5CEFAA8D85899C325F5AD9B5BF52EF966496D12D5AD1BDG" TargetMode="External"/><Relationship Id="rId12" Type="http://schemas.openxmlformats.org/officeDocument/2006/relationships/hyperlink" Target="consultantplus://offline/ref=EE31960D295D5CEFAA8D85899C325F5ADAB9B052E7C2339480785418121CB6F600204E064719A186D3B0G" TargetMode="External"/><Relationship Id="rId17" Type="http://schemas.openxmlformats.org/officeDocument/2006/relationships/hyperlink" Target="consultantplus://offline/ref=EE31960D295D5CEFAA8D85899C325F5ADAB9B052E7C233948078541812D1BCG" TargetMode="External"/><Relationship Id="rId25" Type="http://schemas.openxmlformats.org/officeDocument/2006/relationships/hyperlink" Target="consultantplus://offline/ref=EE31960D295D5CEFAA8D85899C325F5ADAB9B052E7C233948078541812D1BC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E31960D295D5CEFAA8D85899C325F5ADAB9B052E7C2339480785418121CB6F600204E064718A08AD3B6G" TargetMode="External"/><Relationship Id="rId20" Type="http://schemas.openxmlformats.org/officeDocument/2006/relationships/hyperlink" Target="consultantplus://offline/ref=EE31960D295D5CEFAA8D85899C325F5ADAB9B052E7C233948078541812D1BCG" TargetMode="External"/><Relationship Id="rId29" Type="http://schemas.openxmlformats.org/officeDocument/2006/relationships/hyperlink" Target="consultantplus://offline/ref=EE31960D295D5CEFAA8D85899C325F5ADAB9B052E7C233948078541812D1B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380D3B7G" TargetMode="External"/><Relationship Id="rId11" Type="http://schemas.openxmlformats.org/officeDocument/2006/relationships/hyperlink" Target="consultantplus://offline/ref=EE31960D295D5CEFAA8D85899C325F5ADAB8BC5FE5C133948078541812D1BCG" TargetMode="External"/><Relationship Id="rId24" Type="http://schemas.openxmlformats.org/officeDocument/2006/relationships/hyperlink" Target="consultantplus://offline/ref=EE31960D295D5CEFAA8D85899C325F5ADAB9B052E7C2339480785418121CB6F600204E064718A386D3B0G" TargetMode="External"/><Relationship Id="rId32" Type="http://schemas.openxmlformats.org/officeDocument/2006/relationships/hyperlink" Target="consultantplus://offline/ref=EE31960D295D5CEFAA8D85899C325F5ADAB9B052E7C233948078541812D1BCG" TargetMode="External"/><Relationship Id="rId5" Type="http://schemas.openxmlformats.org/officeDocument/2006/relationships/image" Target="media/image2.jpeg"/><Relationship Id="rId15" Type="http://schemas.openxmlformats.org/officeDocument/2006/relationships/hyperlink" Target="consultantplus://offline/ref=EE31960D295D5CEFAA8D85899C325F5ADAB9B052E7C2339480785418121CB6F600204E064718A386D3B0G" TargetMode="External"/><Relationship Id="rId23" Type="http://schemas.openxmlformats.org/officeDocument/2006/relationships/hyperlink" Target="consultantplus://offline/ref=EE31960D295D5CEFAA8D85899C325F5ADAB9B052E7C233948078541812D1BCG" TargetMode="External"/><Relationship Id="rId28" Type="http://schemas.openxmlformats.org/officeDocument/2006/relationships/hyperlink" Target="consultantplus://offline/ref=EE31960D295D5CEFAA8D85899C325F5ADAB9B052E7C2339480785418121CB6F600204E064719A384D3B6G" TargetMode="External"/><Relationship Id="rId10" Type="http://schemas.openxmlformats.org/officeDocument/2006/relationships/hyperlink" Target="consultantplus://offline/ref=EE31960D295D5CEFAA8D85899C325F5ADAB9B052E7C2339480785418121CB6F600204E064719A384D3B6G" TargetMode="External"/><Relationship Id="rId19" Type="http://schemas.openxmlformats.org/officeDocument/2006/relationships/hyperlink" Target="consultantplus://offline/ref=EE31960D295D5CEFAA8D85899C325F5ADAB9B052E7C233948078541812D1BCG" TargetMode="External"/><Relationship Id="rId31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EE31960D295D5CEFAA8D85899C325F5ADAB9B052E7C233948078541812D1BCG" TargetMode="External"/><Relationship Id="rId14" Type="http://schemas.openxmlformats.org/officeDocument/2006/relationships/hyperlink" Target="consultantplus://offline/ref=EE31960D295D5CEFAA8D85899C325F5ADAB9B052E7C233948078541812D1BCG" TargetMode="External"/><Relationship Id="rId22" Type="http://schemas.openxmlformats.org/officeDocument/2006/relationships/hyperlink" Target="consultantplus://offline/ref=EE31960D295D5CEFAA8D85899C325F5ADAB9B052E7C2339480785418121CB6F600204E064719A08BD3B4G" TargetMode="External"/><Relationship Id="rId27" Type="http://schemas.openxmlformats.org/officeDocument/2006/relationships/hyperlink" Target="consultantplus://offline/ref=EE31960D295D5CEFAA8D85899C325F5ADAB9B052E7C233948078541812D1BCG" TargetMode="External"/><Relationship Id="rId30" Type="http://schemas.openxmlformats.org/officeDocument/2006/relationships/hyperlink" Target="consultantplus://offline/ref=EE31960D295D5CEFAA8D85899C325F5ADAB9B052E7C233948078541812D1B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5503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36798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2014-02-19T06:58:00Z</cp:lastPrinted>
  <dcterms:created xsi:type="dcterms:W3CDTF">2014-02-14T07:11:00Z</dcterms:created>
  <dcterms:modified xsi:type="dcterms:W3CDTF">2014-04-10T07:14:00Z</dcterms:modified>
</cp:coreProperties>
</file>