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923E0F" w14:textId="77777777" w:rsidR="00F04F78" w:rsidRPr="00F04F78" w:rsidRDefault="00F04F78" w:rsidP="00F04F78">
      <w:pPr>
        <w:keepNext/>
        <w:ind w:left="5400" w:hanging="5684"/>
        <w:jc w:val="center"/>
        <w:outlineLvl w:val="0"/>
        <w:rPr>
          <w:rFonts w:eastAsia="Times New Roman"/>
          <w:noProof/>
          <w:lang w:val="x-none" w:eastAsia="x-none"/>
        </w:rPr>
      </w:pPr>
      <w:r w:rsidRPr="00F04F78">
        <w:rPr>
          <w:rFonts w:eastAsia="Times New Roman"/>
          <w:noProof/>
        </w:rPr>
        <w:drawing>
          <wp:inline distT="0" distB="0" distL="0" distR="0" wp14:anchorId="2C883EFF" wp14:editId="01E57BBB">
            <wp:extent cx="1104900" cy="95250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3BE02" w14:textId="77777777" w:rsidR="00F04F78" w:rsidRPr="00F04F78" w:rsidRDefault="00F04F78" w:rsidP="00F04F78">
      <w:pPr>
        <w:keepNext/>
        <w:ind w:left="5400" w:hanging="5684"/>
        <w:jc w:val="center"/>
        <w:outlineLvl w:val="0"/>
        <w:rPr>
          <w:rFonts w:eastAsia="Times New Roman"/>
          <w:b/>
          <w:lang w:val="x-none" w:eastAsia="x-none"/>
        </w:rPr>
      </w:pPr>
      <w:r w:rsidRPr="00F04F78">
        <w:rPr>
          <w:rFonts w:eastAsia="Times New Roman"/>
          <w:b/>
          <w:lang w:val="x-none" w:eastAsia="x-none"/>
        </w:rPr>
        <w:t>Российская Федерация</w:t>
      </w:r>
    </w:p>
    <w:p w14:paraId="057D369C" w14:textId="77777777" w:rsidR="00F04F78" w:rsidRPr="00F04F78" w:rsidRDefault="00F04F78" w:rsidP="00F04F78">
      <w:pPr>
        <w:keepNext/>
        <w:ind w:left="5400" w:hanging="5684"/>
        <w:jc w:val="center"/>
        <w:outlineLvl w:val="0"/>
        <w:rPr>
          <w:rFonts w:eastAsia="Times New Roman"/>
          <w:lang w:val="x-none" w:eastAsia="x-none"/>
        </w:rPr>
      </w:pPr>
      <w:r w:rsidRPr="00F04F78">
        <w:rPr>
          <w:rFonts w:eastAsia="Times New Roman"/>
          <w:b/>
          <w:lang w:val="x-none" w:eastAsia="x-none"/>
        </w:rPr>
        <w:t>Самарская область</w:t>
      </w:r>
    </w:p>
    <w:p w14:paraId="2FA4B705" w14:textId="77777777" w:rsidR="00F04F78" w:rsidRPr="00F04F78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</w:p>
    <w:p w14:paraId="77EB4309" w14:textId="77777777" w:rsidR="00AB3129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 xml:space="preserve">СОБРАНИЕ ПРЕДСТАВИТЕЛЕЙ </w:t>
      </w:r>
    </w:p>
    <w:p w14:paraId="5D0E0512" w14:textId="4A6E2E94" w:rsidR="00F04F78" w:rsidRPr="00F04F78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 xml:space="preserve">СЕЛЬСКОГО ПОСЕЛЕНИЯ </w:t>
      </w:r>
      <w:r w:rsidR="00FA09BB">
        <w:rPr>
          <w:rFonts w:eastAsia="Times New Roman"/>
          <w:b/>
          <w:bCs/>
        </w:rPr>
        <w:t>ВАСИЛЬЕВКА</w:t>
      </w:r>
    </w:p>
    <w:p w14:paraId="7DE55D99" w14:textId="77777777" w:rsidR="00F04F78" w:rsidRPr="00F04F78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>МУНИЦИПАЛЬНОГО РАЙОНА СТАВРОПОЛЬСКИЙ</w:t>
      </w:r>
    </w:p>
    <w:p w14:paraId="6344C385" w14:textId="77777777" w:rsidR="00F04F78" w:rsidRPr="00F04F78" w:rsidRDefault="00F04F78" w:rsidP="00F04F78">
      <w:pPr>
        <w:autoSpaceDE w:val="0"/>
        <w:autoSpaceDN w:val="0"/>
        <w:adjustRightInd w:val="0"/>
        <w:jc w:val="center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>САМАРСКОЙ ОБЛАСТИ</w:t>
      </w:r>
    </w:p>
    <w:p w14:paraId="600DB8C7" w14:textId="77777777" w:rsidR="00F04F78" w:rsidRPr="00F04F78" w:rsidRDefault="00F04F78" w:rsidP="00F04F78">
      <w:pPr>
        <w:autoSpaceDE w:val="0"/>
        <w:autoSpaceDN w:val="0"/>
        <w:adjustRightInd w:val="0"/>
        <w:jc w:val="center"/>
        <w:rPr>
          <w:rFonts w:eastAsia="Times New Roman"/>
          <w:b/>
          <w:bCs/>
        </w:rPr>
      </w:pPr>
    </w:p>
    <w:p w14:paraId="0976A6FA" w14:textId="23A02717" w:rsidR="00F04F78" w:rsidRPr="00F04F78" w:rsidRDefault="00F04F78" w:rsidP="00F04F78">
      <w:pPr>
        <w:autoSpaceDE w:val="0"/>
        <w:autoSpaceDN w:val="0"/>
        <w:adjustRightInd w:val="0"/>
        <w:jc w:val="center"/>
        <w:rPr>
          <w:rFonts w:eastAsia="Times New Roman"/>
          <w:bCs/>
        </w:rPr>
      </w:pPr>
      <w:r w:rsidRPr="00F04F78">
        <w:rPr>
          <w:rFonts w:eastAsia="Times New Roman"/>
          <w:b/>
          <w:bCs/>
        </w:rPr>
        <w:t>РЕШЕНИЕ</w:t>
      </w:r>
      <w:r w:rsidR="001061B4">
        <w:rPr>
          <w:rFonts w:eastAsia="Times New Roman"/>
          <w:b/>
          <w:bCs/>
        </w:rPr>
        <w:t xml:space="preserve"> </w:t>
      </w:r>
      <w:r w:rsidR="00FA09BB">
        <w:rPr>
          <w:rFonts w:eastAsia="Times New Roman"/>
          <w:b/>
          <w:bCs/>
        </w:rPr>
        <w:t>(ПРОЕКТ)</w:t>
      </w:r>
    </w:p>
    <w:p w14:paraId="27F081E3" w14:textId="77777777" w:rsidR="00197E77" w:rsidRDefault="00197E77" w:rsidP="00F04F78">
      <w:pPr>
        <w:jc w:val="center"/>
        <w:rPr>
          <w:b/>
          <w:bCs/>
        </w:rPr>
      </w:pPr>
    </w:p>
    <w:p w14:paraId="50B3BCBA" w14:textId="693ED819" w:rsidR="00197E77" w:rsidRDefault="00E71C62">
      <w:pPr>
        <w:rPr>
          <w:b/>
        </w:rPr>
      </w:pPr>
      <w:r>
        <w:rPr>
          <w:b/>
        </w:rPr>
        <w:t xml:space="preserve">от </w:t>
      </w:r>
      <w:r w:rsidR="00FA09BB">
        <w:rPr>
          <w:b/>
        </w:rPr>
        <w:t>_____</w:t>
      </w:r>
      <w:r w:rsidR="000373CA">
        <w:rPr>
          <w:b/>
        </w:rPr>
        <w:t>202</w:t>
      </w:r>
      <w:r w:rsidR="00FA09BB">
        <w:rPr>
          <w:b/>
        </w:rPr>
        <w:t>5</w:t>
      </w:r>
      <w:r w:rsidR="000373CA">
        <w:rPr>
          <w:b/>
        </w:rPr>
        <w:t xml:space="preserve"> </w:t>
      </w:r>
      <w:r>
        <w:rPr>
          <w:b/>
        </w:rPr>
        <w:t xml:space="preserve">                                                                                                    №</w:t>
      </w:r>
      <w:r w:rsidR="00FA09BB">
        <w:rPr>
          <w:b/>
        </w:rPr>
        <w:t xml:space="preserve"> ___</w:t>
      </w:r>
    </w:p>
    <w:p w14:paraId="58A70F0A" w14:textId="77777777" w:rsidR="00197E77" w:rsidRDefault="004110C0">
      <w:pPr>
        <w:pStyle w:val="a8"/>
        <w:shd w:val="clear" w:color="auto" w:fill="FFFFFF"/>
        <w:spacing w:beforeAutospacing="0" w:after="150"/>
        <w:jc w:val="center"/>
      </w:pPr>
      <w:r>
        <w:rPr>
          <w:rStyle w:val="a3"/>
        </w:rPr>
        <w:t xml:space="preserve">О закрытии кладбища </w:t>
      </w:r>
    </w:p>
    <w:p w14:paraId="1BF8C7FB" w14:textId="06AA6BB1" w:rsidR="00197E77" w:rsidRPr="00B33FEA" w:rsidRDefault="004110C0">
      <w:pPr>
        <w:jc w:val="both"/>
        <w:rPr>
          <w:rFonts w:eastAsia="Calibri"/>
          <w:bCs/>
          <w:i/>
          <w:kern w:val="0"/>
          <w:lang w:eastAsia="ar-SA"/>
        </w:rPr>
      </w:pPr>
      <w:r>
        <w:t xml:space="preserve">          В связи с </w:t>
      </w:r>
      <w:r w:rsidR="004012A9">
        <w:t>выполненными проектными работами, согласно т</w:t>
      </w:r>
      <w:r w:rsidR="004012A9" w:rsidRPr="004012A9">
        <w:rPr>
          <w:bCs/>
          <w:color w:val="000000"/>
        </w:rPr>
        <w:t>ехническ</w:t>
      </w:r>
      <w:r w:rsidR="004012A9">
        <w:rPr>
          <w:bCs/>
          <w:color w:val="000000"/>
        </w:rPr>
        <w:t>ого</w:t>
      </w:r>
      <w:r w:rsidR="004012A9" w:rsidRPr="004012A9">
        <w:rPr>
          <w:bCs/>
          <w:color w:val="000000"/>
        </w:rPr>
        <w:t xml:space="preserve"> отчет</w:t>
      </w:r>
      <w:r w:rsidR="004012A9">
        <w:rPr>
          <w:bCs/>
          <w:color w:val="000000"/>
        </w:rPr>
        <w:t>а п</w:t>
      </w:r>
      <w:r w:rsidR="004012A9" w:rsidRPr="004012A9">
        <w:rPr>
          <w:bCs/>
          <w:color w:val="000000"/>
        </w:rPr>
        <w:t>о результатам инженерно-геологических изысканий для подготовки проектной документации, по объекту «Сельское кладбище общей площадью 5,5222Га», расположенному по адресу: Российская Федерация, Самарская область, городской округ Тольятти, г.</w:t>
      </w:r>
      <w:r w:rsidR="004012A9">
        <w:rPr>
          <w:bCs/>
          <w:color w:val="000000"/>
        </w:rPr>
        <w:t xml:space="preserve"> </w:t>
      </w:r>
      <w:r w:rsidR="004012A9" w:rsidRPr="004012A9">
        <w:rPr>
          <w:bCs/>
          <w:color w:val="000000"/>
        </w:rPr>
        <w:t>Тольятти, Центральный район, южнее пересечение Обводного шоссе и улицы Васильевской общей площадью 5,5222Га, на участке с к.н. 63:09:0308009:515</w:t>
      </w:r>
      <w:r w:rsidR="00B33FEA">
        <w:rPr>
          <w:rFonts w:eastAsia="Calibri"/>
          <w:bCs/>
          <w:i/>
          <w:kern w:val="0"/>
          <w:lang w:eastAsia="ar-SA"/>
        </w:rPr>
        <w:t xml:space="preserve">, </w:t>
      </w:r>
      <w:r>
        <w:t>руководствуясь Федеральным законом от 06.10.2003 года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</w:t>
      </w:r>
      <w:r>
        <w:rPr>
          <w:rFonts w:eastAsia="Times New Roman"/>
          <w:kern w:val="0"/>
        </w:rPr>
        <w:t xml:space="preserve"> Законом Самарской области от 06.07.2015 №66 ГД «О порядке создания семейных (родовых) захоронений на территории Самарской области, </w:t>
      </w:r>
      <w:r>
        <w:t xml:space="preserve">Уставом сельского поселения </w:t>
      </w:r>
      <w:r w:rsidR="00B33FEA">
        <w:t>Васильевка</w:t>
      </w:r>
      <w:r w:rsidR="001061B4">
        <w:t xml:space="preserve"> </w:t>
      </w:r>
      <w:r>
        <w:t xml:space="preserve">муниципального района Ставропольский Самарской области, </w:t>
      </w:r>
      <w:r w:rsidR="00F04F78">
        <w:t xml:space="preserve">Собрание представителей сельского поселения </w:t>
      </w:r>
      <w:r w:rsidR="00B33FEA">
        <w:t xml:space="preserve">Васильевка </w:t>
      </w:r>
      <w:r w:rsidR="00F04F78">
        <w:t>муниципального района Ставроп</w:t>
      </w:r>
      <w:r w:rsidR="00F623AC">
        <w:t>о</w:t>
      </w:r>
      <w:r w:rsidR="00F04F78">
        <w:t>льский</w:t>
      </w:r>
    </w:p>
    <w:p w14:paraId="34CC2DD4" w14:textId="77777777" w:rsidR="00B33FEA" w:rsidRDefault="00B33FEA" w:rsidP="00B33FEA">
      <w:pPr>
        <w:pStyle w:val="a8"/>
        <w:shd w:val="clear" w:color="auto" w:fill="FFFFFF"/>
        <w:spacing w:beforeAutospacing="0" w:after="0"/>
        <w:ind w:firstLine="709"/>
        <w:rPr>
          <w:b/>
        </w:rPr>
      </w:pPr>
    </w:p>
    <w:p w14:paraId="0DE89B71" w14:textId="10054246" w:rsidR="00197E77" w:rsidRDefault="00F04F78" w:rsidP="00B33FEA">
      <w:pPr>
        <w:pStyle w:val="a8"/>
        <w:shd w:val="clear" w:color="auto" w:fill="FFFFFF"/>
        <w:spacing w:beforeAutospacing="0" w:after="0"/>
        <w:ind w:firstLine="709"/>
        <w:rPr>
          <w:b/>
        </w:rPr>
      </w:pPr>
      <w:r>
        <w:rPr>
          <w:b/>
        </w:rPr>
        <w:t>РЕШИЛО</w:t>
      </w:r>
      <w:r w:rsidR="004110C0">
        <w:rPr>
          <w:b/>
        </w:rPr>
        <w:t>:</w:t>
      </w:r>
    </w:p>
    <w:p w14:paraId="37027B2C" w14:textId="77777777" w:rsidR="002E4E5D" w:rsidRDefault="004110C0" w:rsidP="005F7DEC">
      <w:pPr>
        <w:pStyle w:val="a8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beforeAutospacing="0" w:after="0"/>
        <w:ind w:left="0" w:firstLine="709"/>
        <w:jc w:val="both"/>
      </w:pPr>
      <w:r w:rsidRPr="00A1682B">
        <w:t xml:space="preserve">Территорию </w:t>
      </w:r>
      <w:proofErr w:type="spellStart"/>
      <w:r w:rsidR="000A06A5" w:rsidRPr="005D1508">
        <w:t>вероисповедального</w:t>
      </w:r>
      <w:proofErr w:type="spellEnd"/>
      <w:r w:rsidR="000A06A5" w:rsidRPr="005D1508">
        <w:t xml:space="preserve"> участка на территории общественного кладбища</w:t>
      </w:r>
      <w:r w:rsidR="00156335">
        <w:t>,</w:t>
      </w:r>
      <w:r w:rsidR="000A06A5" w:rsidRPr="005D1508">
        <w:t xml:space="preserve"> </w:t>
      </w:r>
      <w:r w:rsidR="000A06A5">
        <w:t>рас</w:t>
      </w:r>
      <w:r w:rsidR="000A06A5" w:rsidRPr="005D1508">
        <w:t>положенного на земельном участке</w:t>
      </w:r>
      <w:r w:rsidR="000A06A5">
        <w:t xml:space="preserve"> </w:t>
      </w:r>
      <w:r w:rsidR="000A06A5" w:rsidRPr="005D1508">
        <w:t>с кадастровым номером 63:09:0308009:515, имеющ</w:t>
      </w:r>
      <w:r w:rsidR="000A06A5">
        <w:t>ий</w:t>
      </w:r>
      <w:r w:rsidR="000A06A5" w:rsidRPr="005D1508">
        <w:t xml:space="preserve"> почтовый адрес: Российская Федерация, Самарская область, городской округ Тольятти, г. Тольятти, Центральный район, южнее пересечения Обводного шоссе и улицы Васильевская</w:t>
      </w:r>
      <w:r w:rsidR="002E4E5D">
        <w:t xml:space="preserve">, </w:t>
      </w:r>
    </w:p>
    <w:p w14:paraId="188DE264" w14:textId="2C608A53" w:rsidR="00515636" w:rsidRDefault="00515636" w:rsidP="00515636">
      <w:pPr>
        <w:pStyle w:val="a8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beforeAutospacing="0" w:after="0"/>
        <w:jc w:val="both"/>
      </w:pPr>
      <w:r>
        <w:t>З</w:t>
      </w:r>
      <w:r w:rsidR="004110C0" w:rsidRPr="00A1682B">
        <w:t xml:space="preserve">акрыть для свободных захоронений, в связи с тем, что </w:t>
      </w:r>
      <w:r w:rsidR="005F7DEC" w:rsidRPr="005F2A00">
        <w:t>п.</w:t>
      </w:r>
      <w:r w:rsidR="00787EC1">
        <w:t>5</w:t>
      </w:r>
      <w:r w:rsidR="005F7DEC" w:rsidRPr="005F2A00">
        <w:t>.</w:t>
      </w:r>
      <w:r w:rsidR="00787EC1">
        <w:t>4</w:t>
      </w:r>
      <w:r w:rsidR="005F7DEC" w:rsidRPr="005F2A00">
        <w:t xml:space="preserve"> </w:t>
      </w:r>
      <w:r w:rsidR="005F2A00" w:rsidRPr="005F2A00">
        <w:t>СанПиН 2.1.</w:t>
      </w:r>
      <w:r w:rsidR="00787EC1">
        <w:t>3684</w:t>
      </w:r>
      <w:r w:rsidR="005F2A00" w:rsidRPr="005F2A00">
        <w:t>-</w:t>
      </w:r>
    </w:p>
    <w:p w14:paraId="4438AD62" w14:textId="47822579" w:rsidR="005F2A00" w:rsidRPr="005F2A00" w:rsidRDefault="00787EC1" w:rsidP="00515636">
      <w:pPr>
        <w:pStyle w:val="a8"/>
        <w:shd w:val="clear" w:color="auto" w:fill="FFFFFF"/>
        <w:autoSpaceDE w:val="0"/>
        <w:autoSpaceDN w:val="0"/>
        <w:adjustRightInd w:val="0"/>
        <w:spacing w:beforeAutospacing="0" w:after="0"/>
        <w:jc w:val="both"/>
      </w:pPr>
      <w:r>
        <w:t>2</w:t>
      </w:r>
      <w:r w:rsidR="005F2A00" w:rsidRPr="005F2A00">
        <w:t xml:space="preserve">1 </w:t>
      </w:r>
      <w:r w:rsidR="005F7DEC">
        <w:t>установлено, что</w:t>
      </w:r>
      <w:r w:rsidR="005F2A00">
        <w:t xml:space="preserve"> </w:t>
      </w:r>
      <w:r w:rsidR="005F2A00" w:rsidRPr="005F2A00">
        <w:t>площадь мест захоронения должна быть не более 70%</w:t>
      </w:r>
      <w:r w:rsidR="005F2A00" w:rsidRPr="005F2A00">
        <w:rPr>
          <w:b/>
          <w:bCs/>
        </w:rPr>
        <w:t xml:space="preserve"> </w:t>
      </w:r>
      <w:r w:rsidR="005F2A00" w:rsidRPr="005F2A00">
        <w:t>общей площади кладбища</w:t>
      </w:r>
      <w:r w:rsidR="005F7DEC">
        <w:t>.</w:t>
      </w:r>
      <w:r w:rsidR="005F2A00">
        <w:t xml:space="preserve"> </w:t>
      </w:r>
      <w:r w:rsidR="005F2A00" w:rsidRPr="005F2A00">
        <w:t>Новые захоронения не предусматриваются.</w:t>
      </w:r>
    </w:p>
    <w:p w14:paraId="34206EA4" w14:textId="34CB1D24" w:rsidR="00A1682B" w:rsidRPr="00A1682B" w:rsidRDefault="00515636" w:rsidP="005F2A00">
      <w:pPr>
        <w:pStyle w:val="a8"/>
        <w:shd w:val="clear" w:color="auto" w:fill="FFFFFF"/>
        <w:spacing w:beforeAutospacing="0" w:after="0"/>
        <w:ind w:firstLine="708"/>
        <w:jc w:val="both"/>
      </w:pPr>
      <w:r>
        <w:t>3</w:t>
      </w:r>
      <w:r w:rsidR="004110C0" w:rsidRPr="00A1682B">
        <w:t>.</w:t>
      </w:r>
      <w:r w:rsidR="00B2766B">
        <w:t xml:space="preserve"> </w:t>
      </w:r>
      <w:r w:rsidR="004110C0" w:rsidRPr="00A1682B">
        <w:t xml:space="preserve">Разрешить производить захоронения </w:t>
      </w:r>
      <w:r w:rsidR="00A1682B" w:rsidRPr="00A1682B">
        <w:t>в свободные места в границах родственных оград.</w:t>
      </w:r>
    </w:p>
    <w:p w14:paraId="028671C3" w14:textId="7F09851A" w:rsidR="005906A9" w:rsidRPr="005906A9" w:rsidRDefault="00515636" w:rsidP="005906A9">
      <w:pPr>
        <w:autoSpaceDN w:val="0"/>
        <w:ind w:firstLine="708"/>
        <w:jc w:val="both"/>
        <w:textAlignment w:val="baseline"/>
        <w:rPr>
          <w:u w:val="single"/>
        </w:rPr>
      </w:pPr>
      <w:r>
        <w:t>4</w:t>
      </w:r>
      <w:r w:rsidR="004110C0" w:rsidRPr="00A1682B">
        <w:t xml:space="preserve">. Настоящее </w:t>
      </w:r>
      <w:r w:rsidR="00A1682B" w:rsidRPr="00A1682B">
        <w:t>Решение</w:t>
      </w:r>
      <w:r w:rsidR="004110C0" w:rsidRPr="00A1682B">
        <w:t xml:space="preserve"> вступает в силу с момента его официального опубликования.</w:t>
      </w:r>
      <w:r w:rsidR="004110C0" w:rsidRPr="00A1682B">
        <w:tab/>
      </w:r>
      <w:r>
        <w:t>5</w:t>
      </w:r>
      <w:r w:rsidR="004110C0" w:rsidRPr="00A1682B">
        <w:t>.</w:t>
      </w:r>
      <w:r w:rsidR="00B2766B">
        <w:t xml:space="preserve"> </w:t>
      </w:r>
      <w:r w:rsidR="005906A9" w:rsidRPr="005906A9">
        <w:rPr>
          <w:color w:val="000000"/>
        </w:rPr>
        <w:t xml:space="preserve">Настоящее </w:t>
      </w:r>
      <w:r w:rsidR="005906A9" w:rsidRPr="005906A9">
        <w:t>Решение</w:t>
      </w:r>
      <w:r w:rsidR="005906A9" w:rsidRPr="005906A9">
        <w:rPr>
          <w:i/>
          <w:iCs/>
        </w:rPr>
        <w:t xml:space="preserve"> </w:t>
      </w:r>
      <w:r w:rsidR="005906A9" w:rsidRPr="005906A9">
        <w:rPr>
          <w:rStyle w:val="ae"/>
          <w:i w:val="0"/>
          <w:iCs w:val="0"/>
        </w:rPr>
        <w:t>подлежит официальному опубликованию</w:t>
      </w:r>
      <w:r w:rsidR="005906A9" w:rsidRPr="005906A9">
        <w:rPr>
          <w:rStyle w:val="ae"/>
        </w:rPr>
        <w:t xml:space="preserve"> </w:t>
      </w:r>
      <w:r w:rsidR="005906A9" w:rsidRPr="005906A9">
        <w:rPr>
          <w:color w:val="000000"/>
        </w:rPr>
        <w:t xml:space="preserve">в газете </w:t>
      </w:r>
    </w:p>
    <w:p w14:paraId="7AC706E0" w14:textId="77777777" w:rsidR="005906A9" w:rsidRPr="00FD3AFF" w:rsidRDefault="005906A9" w:rsidP="005906A9">
      <w:pPr>
        <w:jc w:val="both"/>
        <w:rPr>
          <w:u w:val="single"/>
        </w:rPr>
      </w:pPr>
      <w:r w:rsidRPr="00FD3AFF">
        <w:t xml:space="preserve">«Васильевские новости» и на официальном сайте администрации сельского поселения Васильевка в сети Интернет  </w:t>
      </w:r>
      <w:hyperlink r:id="rId6" w:history="1">
        <w:r w:rsidRPr="00FD3AFF">
          <w:rPr>
            <w:rStyle w:val="ac"/>
          </w:rPr>
          <w:t>http://vasilevka.stavrsp.ru</w:t>
        </w:r>
      </w:hyperlink>
      <w:r w:rsidRPr="00FD3AFF">
        <w:rPr>
          <w:u w:val="single"/>
        </w:rPr>
        <w:t>.</w:t>
      </w:r>
    </w:p>
    <w:p w14:paraId="1003853C" w14:textId="61CEBB62" w:rsidR="00B2766B" w:rsidRDefault="00B2766B" w:rsidP="005906A9">
      <w:pPr>
        <w:pStyle w:val="a8"/>
        <w:shd w:val="clear" w:color="auto" w:fill="FFFFFF"/>
        <w:spacing w:beforeAutospacing="0" w:after="0"/>
        <w:ind w:firstLine="708"/>
        <w:jc w:val="both"/>
      </w:pPr>
    </w:p>
    <w:p w14:paraId="1B8023E7" w14:textId="77777777" w:rsidR="005F7DEC" w:rsidRPr="00E35CAD" w:rsidRDefault="005F7DEC" w:rsidP="005906A9">
      <w:pPr>
        <w:pStyle w:val="a8"/>
        <w:shd w:val="clear" w:color="auto" w:fill="FFFFFF"/>
        <w:spacing w:beforeAutospacing="0" w:after="0"/>
        <w:ind w:firstLine="708"/>
        <w:jc w:val="both"/>
      </w:pPr>
    </w:p>
    <w:p w14:paraId="3E252DC8" w14:textId="77777777" w:rsidR="005906A9" w:rsidRPr="00FD3AFF" w:rsidRDefault="005906A9" w:rsidP="005906A9">
      <w:r w:rsidRPr="00FD3AFF">
        <w:t>Председатель</w:t>
      </w:r>
      <w:r w:rsidRPr="00FD3AFF">
        <w:tab/>
      </w:r>
      <w:r w:rsidRPr="00FD3AFF">
        <w:tab/>
      </w:r>
      <w:r w:rsidRPr="00FD3AFF">
        <w:tab/>
      </w:r>
      <w:r w:rsidRPr="00FD3AFF">
        <w:tab/>
      </w:r>
      <w:r w:rsidRPr="00FD3AFF">
        <w:tab/>
      </w:r>
      <w:r w:rsidRPr="00FD3AFF">
        <w:tab/>
        <w:t>Глава сельского поселения Васильевка</w:t>
      </w:r>
    </w:p>
    <w:p w14:paraId="335A1505" w14:textId="77777777" w:rsidR="005906A9" w:rsidRPr="00FD3AFF" w:rsidRDefault="005906A9" w:rsidP="005906A9">
      <w:r w:rsidRPr="00FD3AFF">
        <w:t xml:space="preserve">Собрания представителей   </w:t>
      </w:r>
      <w:r w:rsidRPr="00FD3AFF">
        <w:tab/>
      </w:r>
      <w:r w:rsidRPr="00FD3AFF">
        <w:tab/>
      </w:r>
      <w:r w:rsidRPr="00FD3AFF">
        <w:tab/>
        <w:t xml:space="preserve">муниципального района Ставропольский сельского поселения Васильевка </w:t>
      </w:r>
      <w:r w:rsidRPr="00FD3AFF">
        <w:tab/>
      </w:r>
      <w:r w:rsidRPr="00FD3AFF">
        <w:tab/>
        <w:t xml:space="preserve">           Самарской области</w:t>
      </w:r>
    </w:p>
    <w:p w14:paraId="21E51F9C" w14:textId="77777777" w:rsidR="005906A9" w:rsidRPr="00FD3AFF" w:rsidRDefault="005906A9" w:rsidP="005906A9">
      <w:r w:rsidRPr="00FD3AFF">
        <w:t xml:space="preserve">муниципального района Ставропольский                       </w:t>
      </w:r>
      <w:r w:rsidRPr="00FD3AFF">
        <w:tab/>
      </w:r>
      <w:r w:rsidRPr="00FD3AFF">
        <w:tab/>
        <w:t xml:space="preserve">             </w:t>
      </w:r>
    </w:p>
    <w:p w14:paraId="6DFA5F63" w14:textId="77777777" w:rsidR="005906A9" w:rsidRPr="00FD3AFF" w:rsidRDefault="005906A9" w:rsidP="005906A9">
      <w:r w:rsidRPr="00FD3AFF">
        <w:t>Самарской области</w:t>
      </w:r>
    </w:p>
    <w:p w14:paraId="392A5040" w14:textId="77777777" w:rsidR="005906A9" w:rsidRPr="00FD3AFF" w:rsidRDefault="005906A9" w:rsidP="005906A9">
      <w:pPr>
        <w:spacing w:line="276" w:lineRule="auto"/>
        <w:rPr>
          <w:color w:val="000000"/>
        </w:rPr>
      </w:pPr>
      <w:r w:rsidRPr="00FD3AFF">
        <w:t xml:space="preserve">___________________   </w:t>
      </w:r>
      <w:r w:rsidRPr="00FD3AFF">
        <w:rPr>
          <w:bCs/>
        </w:rPr>
        <w:t>А.В. Степанов</w:t>
      </w:r>
      <w:r w:rsidRPr="00FD3AFF">
        <w:t xml:space="preserve">               __________________   </w:t>
      </w:r>
      <w:r w:rsidRPr="00FD3AFF">
        <w:rPr>
          <w:bCs/>
        </w:rPr>
        <w:t xml:space="preserve">Ю.А. </w:t>
      </w:r>
      <w:proofErr w:type="spellStart"/>
      <w:r w:rsidRPr="00FD3AFF">
        <w:rPr>
          <w:bCs/>
        </w:rPr>
        <w:t>Писарцев</w:t>
      </w:r>
      <w:proofErr w:type="spellEnd"/>
    </w:p>
    <w:p w14:paraId="074B2221" w14:textId="77777777" w:rsidR="00B2766B" w:rsidRDefault="00B2766B" w:rsidP="00B2766B"/>
    <w:p w14:paraId="00F3C47E" w14:textId="77777777" w:rsidR="00B2766B" w:rsidRDefault="00B2766B" w:rsidP="00B2766B"/>
    <w:sectPr w:rsidR="00B2766B">
      <w:pgSz w:w="11906" w:h="16838"/>
      <w:pgMar w:top="426" w:right="850" w:bottom="0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C41769"/>
    <w:multiLevelType w:val="hybridMultilevel"/>
    <w:tmpl w:val="DAE06FC8"/>
    <w:lvl w:ilvl="0" w:tplc="396C59F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5C126285"/>
    <w:multiLevelType w:val="hybridMultilevel"/>
    <w:tmpl w:val="3782E18A"/>
    <w:lvl w:ilvl="0" w:tplc="F4BC6E5E">
      <w:start w:val="2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  <w:sz w:val="24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29063098">
    <w:abstractNumId w:val="0"/>
  </w:num>
  <w:num w:numId="2" w16cid:durableId="730104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7E77"/>
    <w:rsid w:val="000373CA"/>
    <w:rsid w:val="000A06A5"/>
    <w:rsid w:val="000B3A2F"/>
    <w:rsid w:val="001061B4"/>
    <w:rsid w:val="00156335"/>
    <w:rsid w:val="00197E77"/>
    <w:rsid w:val="001A3034"/>
    <w:rsid w:val="002257E2"/>
    <w:rsid w:val="00266926"/>
    <w:rsid w:val="002E4E5D"/>
    <w:rsid w:val="002E59BC"/>
    <w:rsid w:val="00307548"/>
    <w:rsid w:val="004012A9"/>
    <w:rsid w:val="004110C0"/>
    <w:rsid w:val="00515636"/>
    <w:rsid w:val="00552D0A"/>
    <w:rsid w:val="005906A9"/>
    <w:rsid w:val="005F2A00"/>
    <w:rsid w:val="005F7DEC"/>
    <w:rsid w:val="0067355D"/>
    <w:rsid w:val="00762338"/>
    <w:rsid w:val="007649E8"/>
    <w:rsid w:val="00787EC1"/>
    <w:rsid w:val="007A5E1E"/>
    <w:rsid w:val="00A1682B"/>
    <w:rsid w:val="00AB3129"/>
    <w:rsid w:val="00B2766B"/>
    <w:rsid w:val="00B33FEA"/>
    <w:rsid w:val="00C44A48"/>
    <w:rsid w:val="00C64725"/>
    <w:rsid w:val="00C70F2C"/>
    <w:rsid w:val="00D37CBB"/>
    <w:rsid w:val="00D5529A"/>
    <w:rsid w:val="00DA7299"/>
    <w:rsid w:val="00E15463"/>
    <w:rsid w:val="00E71C62"/>
    <w:rsid w:val="00F04F78"/>
    <w:rsid w:val="00F54697"/>
    <w:rsid w:val="00F623AC"/>
    <w:rsid w:val="00FA0345"/>
    <w:rsid w:val="00FA09BB"/>
    <w:rsid w:val="00FB6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ABA99"/>
  <w15:docId w15:val="{F95305F7-E3CD-4657-9625-7F4DC8783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14EC"/>
    <w:pPr>
      <w:widowControl w:val="0"/>
      <w:suppressAutoHyphens/>
    </w:pPr>
    <w:rPr>
      <w:rFonts w:ascii="Times New Roman" w:eastAsia="Arial Unicode MS" w:hAnsi="Times New Roman" w:cs="Times New Roman"/>
      <w:kern w:val="2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3B14EC"/>
    <w:pPr>
      <w:keepNext/>
      <w:widowControl/>
      <w:suppressAutoHyphens w:val="0"/>
      <w:outlineLvl w:val="0"/>
    </w:pPr>
    <w:rPr>
      <w:rFonts w:ascii="Calibri" w:eastAsia="Times New Roman" w:hAnsi="Calibri" w:cs="Calibri"/>
      <w:b/>
      <w:bCs/>
      <w:kern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qFormat/>
    <w:rsid w:val="003B14EC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customStyle="1" w:styleId="-">
    <w:name w:val="Интернет-ссылка"/>
    <w:semiHidden/>
    <w:unhideWhenUsed/>
    <w:rsid w:val="003B14EC"/>
    <w:rPr>
      <w:color w:val="0000FF"/>
      <w:u w:val="single"/>
    </w:rPr>
  </w:style>
  <w:style w:type="character" w:styleId="a3">
    <w:name w:val="Strong"/>
    <w:basedOn w:val="a0"/>
    <w:qFormat/>
    <w:rsid w:val="003B14EC"/>
    <w:rPr>
      <w:b/>
      <w:bCs/>
    </w:rPr>
  </w:style>
  <w:style w:type="character" w:customStyle="1" w:styleId="ListLabel1">
    <w:name w:val="ListLabel 1"/>
    <w:qFormat/>
    <w:rPr>
      <w:shd w:val="clear" w:color="auto" w:fill="FFFFFF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Normal (Web)"/>
    <w:basedOn w:val="a"/>
    <w:unhideWhenUsed/>
    <w:qFormat/>
    <w:rsid w:val="003B14EC"/>
    <w:pPr>
      <w:widowControl/>
      <w:suppressAutoHyphens w:val="0"/>
      <w:spacing w:beforeAutospacing="1" w:after="119"/>
    </w:pPr>
    <w:rPr>
      <w:rFonts w:eastAsia="Times New Roman"/>
      <w:kern w:val="0"/>
    </w:rPr>
  </w:style>
  <w:style w:type="paragraph" w:customStyle="1" w:styleId="ConsPlusTitle">
    <w:name w:val="ConsPlusTitle"/>
    <w:uiPriority w:val="99"/>
    <w:qFormat/>
    <w:rsid w:val="003B14EC"/>
    <w:pPr>
      <w:widowControl w:val="0"/>
    </w:pPr>
    <w:rPr>
      <w:rFonts w:ascii="Arial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F04F7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04F78"/>
    <w:rPr>
      <w:rFonts w:ascii="Tahoma" w:eastAsia="Arial Unicode MS" w:hAnsi="Tahoma" w:cs="Tahoma"/>
      <w:kern w:val="2"/>
      <w:sz w:val="16"/>
      <w:szCs w:val="16"/>
      <w:lang w:eastAsia="ru-RU"/>
    </w:rPr>
  </w:style>
  <w:style w:type="table" w:styleId="ab">
    <w:name w:val="Table Grid"/>
    <w:basedOn w:val="a1"/>
    <w:uiPriority w:val="39"/>
    <w:rsid w:val="000373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rsid w:val="005906A9"/>
    <w:rPr>
      <w:color w:val="0000FF"/>
      <w:u w:val="single"/>
    </w:rPr>
  </w:style>
  <w:style w:type="paragraph" w:styleId="ad">
    <w:name w:val="List Paragraph"/>
    <w:basedOn w:val="a"/>
    <w:uiPriority w:val="34"/>
    <w:qFormat/>
    <w:rsid w:val="005906A9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character" w:styleId="ae">
    <w:name w:val="Emphasis"/>
    <w:qFormat/>
    <w:rsid w:val="005906A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 PRIMORSKIY</dc:creator>
  <dc:description/>
  <cp:lastModifiedBy>Admin</cp:lastModifiedBy>
  <cp:revision>13</cp:revision>
  <cp:lastPrinted>2025-03-03T05:09:00Z</cp:lastPrinted>
  <dcterms:created xsi:type="dcterms:W3CDTF">2025-03-01T05:35:00Z</dcterms:created>
  <dcterms:modified xsi:type="dcterms:W3CDTF">2025-03-25T04:20:00Z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