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066ECF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0905A5">
        <w:rPr>
          <w:rFonts w:ascii="Times New Roman" w:hAnsi="Times New Roman" w:cs="Times New Roman"/>
          <w:b/>
          <w:bCs/>
          <w:sz w:val="24"/>
          <w:szCs w:val="24"/>
        </w:rPr>
        <w:t xml:space="preserve"> (ПРОЕКТ)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Pr="00197A4C" w:rsidRDefault="00931C67" w:rsidP="00523F0C">
      <w:pPr>
        <w:rPr>
          <w:rFonts w:ascii="Times New Roman" w:hAnsi="Times New Roman" w:cs="Times New Roman"/>
          <w:b/>
          <w:sz w:val="24"/>
          <w:szCs w:val="24"/>
        </w:rPr>
      </w:pPr>
      <w:r w:rsidRPr="00197A4C">
        <w:rPr>
          <w:rFonts w:ascii="Times New Roman" w:hAnsi="Times New Roman" w:cs="Times New Roman"/>
          <w:b/>
          <w:sz w:val="24"/>
          <w:szCs w:val="24"/>
        </w:rPr>
        <w:t>о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 xml:space="preserve">т </w:t>
      </w:r>
      <w:r w:rsidR="000905A5">
        <w:rPr>
          <w:rFonts w:ascii="Times New Roman" w:hAnsi="Times New Roman" w:cs="Times New Roman"/>
          <w:b/>
          <w:sz w:val="24"/>
          <w:szCs w:val="24"/>
        </w:rPr>
        <w:t>___________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93119C" w:rsidRPr="00197A4C">
        <w:rPr>
          <w:rFonts w:ascii="Times New Roman" w:hAnsi="Times New Roman" w:cs="Times New Roman"/>
          <w:b/>
          <w:sz w:val="24"/>
          <w:szCs w:val="24"/>
        </w:rPr>
        <w:t>7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>г                                                                                                      №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905A5" w:rsidRDefault="000905A5" w:rsidP="000905A5">
      <w:pPr>
        <w:spacing w:before="100" w:beforeAutospacing="1" w:after="100" w:afterAutospacing="1" w:line="240" w:lineRule="auto"/>
        <w:ind w:left="0" w:right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0905A5">
        <w:rPr>
          <w:rFonts w:ascii="Times New Roman" w:hAnsi="Times New Roman" w:cs="Times New Roman"/>
          <w:b/>
          <w:sz w:val="24"/>
          <w:szCs w:val="24"/>
        </w:rPr>
        <w:t xml:space="preserve">«Об утверждении схемы размещения нестационарных торговых    </w:t>
      </w:r>
      <w:r w:rsidR="00107D44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Pr="000905A5">
        <w:rPr>
          <w:rFonts w:ascii="Times New Roman" w:hAnsi="Times New Roman" w:cs="Times New Roman"/>
          <w:b/>
          <w:sz w:val="24"/>
          <w:szCs w:val="24"/>
        </w:rPr>
        <w:t xml:space="preserve">объектов на территории сельского поселения Васильевка муниципального района </w:t>
      </w:r>
      <w:proofErr w:type="gramStart"/>
      <w:r w:rsidRPr="000905A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0905A5">
        <w:rPr>
          <w:rFonts w:ascii="Times New Roman" w:hAnsi="Times New Roman" w:cs="Times New Roman"/>
          <w:b/>
          <w:sz w:val="24"/>
          <w:szCs w:val="24"/>
        </w:rPr>
        <w:t xml:space="preserve"> Самарской области»</w:t>
      </w:r>
      <w:bookmarkEnd w:id="0"/>
    </w:p>
    <w:p w:rsidR="00523F0C" w:rsidRDefault="00EF6F46" w:rsidP="00EF6F46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proofErr w:type="gramStart"/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В  соответствии  с  частью  3 статьи 10 Федеральног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закона от 28.12.2009 №381-ФЗ «Об основах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государственного   регулирования   торговой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деятельности   в   Российской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Федерации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и частью 2 статьи 5 Закона Самар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ской области от 05.07.2010 №76-ГД «О государственном </w:t>
      </w:r>
      <w:r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регулировании торговой деятельности 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 территории Самарской области»,</w:t>
      </w:r>
      <w:r w:rsidR="00DC29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23F0C"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Федеральным законом от 06.10.2003 № 131-ФЗ «Об общих принципах организации местного самоупра</w:t>
      </w:r>
      <w:r w:rsidR="008B18E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вления в Российской Федерации»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Уставом сельского 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</w:t>
      </w:r>
      <w:r w:rsid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Васильевка</w:t>
      </w:r>
      <w:proofErr w:type="gramEnd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</w:t>
      </w:r>
      <w:r w:rsid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="00C8714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6978E5" w:rsidRDefault="005014E3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41CCE" w:rsidRP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241CCE" w:rsidRP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Утвердить схему размещения нестационарных торговых объектов на территории сельского поселения Васильевка муниципального района </w:t>
      </w:r>
      <w:proofErr w:type="gramStart"/>
      <w:r w:rsidR="00241CCE" w:rsidRP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241CCE" w:rsidRP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Самарской области. ( Приложение)</w:t>
      </w:r>
    </w:p>
    <w:p w:rsidR="00241CCE" w:rsidRPr="00241CCE" w:rsidRDefault="006978E5" w:rsidP="00241CCE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</w:t>
      </w:r>
      <w:r w:rsid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администрации сельского поселения Васильевка</w:t>
      </w:r>
      <w:r w:rsidR="00241C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>«Об утверждении схемы размещения нестационарн</w:t>
      </w:r>
      <w:r w:rsid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>ых торговых</w:t>
      </w:r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объектов на территории сельского поселения Васильевка муниципального района </w:t>
      </w:r>
      <w:proofErr w:type="gramStart"/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области»</w:t>
      </w:r>
      <w:r w:rsidR="008C6733" w:rsidRPr="008C6733">
        <w:t xml:space="preserve"> </w:t>
      </w:r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>от 31.12.2017 №79 (в ред. от 06.04.2016 №20, от 27.04.2016 №27)</w:t>
      </w:r>
      <w:r w:rsid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признать утратившими силу.</w:t>
      </w:r>
    </w:p>
    <w:p w:rsidR="00756BB9" w:rsidRDefault="005014E3" w:rsidP="006978E5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утвержденную схему размещения нестационарных торговых объектов в районн</w:t>
      </w:r>
      <w:r w:rsid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ой газете «Ставрополь-на-Волге» </w:t>
      </w:r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>и  на официальном сайте сельского поселения Васильевка.</w:t>
      </w:r>
    </w:p>
    <w:p w:rsidR="008C6733" w:rsidRDefault="00756BB9" w:rsidP="008C6733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Разместить</w:t>
      </w:r>
      <w:proofErr w:type="gramEnd"/>
      <w:r w:rsidRPr="00756BB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настоящее Постановление на официальном сайте</w:t>
      </w:r>
      <w:r w:rsid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Васильевка </w:t>
      </w:r>
      <w:r w:rsidR="008C6733" w:rsidRPr="008C6733">
        <w:t xml:space="preserve"> </w:t>
      </w:r>
      <w:r w:rsidR="008C6733" w:rsidRPr="008C67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информационно-телекоммуникационной сети «Интернет» по адресу: </w:t>
      </w:r>
      <w:hyperlink r:id="rId7" w:history="1">
        <w:r w:rsidR="008C6733" w:rsidRPr="00FF523C">
          <w:rPr>
            <w:rStyle w:val="a6"/>
            <w:rFonts w:ascii="Times New Roman" w:eastAsia="Times New Roman" w:hAnsi="Times New Roman" w:cs="Times New Roman"/>
            <w:sz w:val="24"/>
            <w:szCs w:val="24"/>
            <w:lang w:eastAsia="ru-RU"/>
          </w:rPr>
          <w:t>http://www.васильевка.ставропольский-район.рф</w:t>
        </w:r>
      </w:hyperlink>
    </w:p>
    <w:p w:rsidR="00523F0C" w:rsidRDefault="00756BB9" w:rsidP="008C6733">
      <w:pPr>
        <w:spacing w:after="120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D9469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 за</w:t>
      </w:r>
      <w:proofErr w:type="gramEnd"/>
      <w:r w:rsidR="005014E3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выполнением    настоящего   постановления    оставляю   за собой.   </w:t>
      </w: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97A4C" w:rsidRPr="00D9469B" w:rsidRDefault="00197A4C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3F0C" w:rsidRDefault="00197A4C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523F0C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523F0C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C8714C">
        <w:rPr>
          <w:rFonts w:ascii="Times New Roman" w:hAnsi="Times New Roman" w:cs="Times New Roman"/>
          <w:sz w:val="24"/>
          <w:szCs w:val="24"/>
        </w:rPr>
        <w:t xml:space="preserve">  </w:t>
      </w:r>
      <w:r w:rsidR="00931C67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6978E5">
        <w:rPr>
          <w:rFonts w:ascii="Times New Roman" w:hAnsi="Times New Roman" w:cs="Times New Roman"/>
          <w:sz w:val="24"/>
          <w:szCs w:val="24"/>
        </w:rPr>
        <w:t>А.В.Хальзов</w:t>
      </w:r>
      <w:proofErr w:type="spellEnd"/>
    </w:p>
    <w:p w:rsidR="00A826EE" w:rsidRDefault="00A826EE"/>
    <w:p w:rsidR="008C6733" w:rsidRDefault="008C6733"/>
    <w:p w:rsidR="008C6733" w:rsidRDefault="008C6733"/>
    <w:p w:rsidR="008C6733" w:rsidRDefault="008C6733"/>
    <w:p w:rsidR="008C6733" w:rsidRDefault="008C6733"/>
    <w:p w:rsidR="008C6733" w:rsidRDefault="008C6733"/>
    <w:p w:rsidR="008C6733" w:rsidRDefault="008C6733">
      <w:pPr>
        <w:sectPr w:rsidR="008C6733" w:rsidSect="003F6D9B">
          <w:pgSz w:w="11906" w:h="16838"/>
          <w:pgMar w:top="851" w:right="850" w:bottom="284" w:left="1701" w:header="708" w:footer="708" w:gutter="0"/>
          <w:cols w:space="708"/>
          <w:docGrid w:linePitch="360"/>
        </w:sectPr>
      </w:pPr>
    </w:p>
    <w:p w:rsidR="008C6733" w:rsidRPr="008C6733" w:rsidRDefault="008C6733" w:rsidP="008C6733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                                                                                                                                   </w:t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Приложение </w:t>
      </w:r>
    </w:p>
    <w:p w:rsidR="008C6733" w:rsidRPr="008C6733" w:rsidRDefault="008C6733" w:rsidP="008C6733">
      <w:pPr>
        <w:tabs>
          <w:tab w:val="left" w:pos="540"/>
        </w:tabs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           </w:t>
      </w:r>
      <w:r w:rsidR="00BE5C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>к постановлению администрации</w:t>
      </w:r>
    </w:p>
    <w:p w:rsidR="008C6733" w:rsidRPr="008C6733" w:rsidRDefault="008C6733" w:rsidP="008C6733">
      <w:pPr>
        <w:tabs>
          <w:tab w:val="left" w:pos="540"/>
        </w:tabs>
        <w:spacing w:line="240" w:lineRule="auto"/>
        <w:ind w:left="0" w:right="0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</w:t>
      </w:r>
      <w:r w:rsidR="00BE5C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</w:t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>сельского поселения Васильевка</w:t>
      </w:r>
    </w:p>
    <w:p w:rsidR="008C6733" w:rsidRPr="008C6733" w:rsidRDefault="008C6733" w:rsidP="008C6733">
      <w:pPr>
        <w:tabs>
          <w:tab w:val="left" w:pos="540"/>
        </w:tabs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                      от __________   201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>г. № ______</w:t>
      </w:r>
    </w:p>
    <w:p w:rsidR="008C6733" w:rsidRPr="008C6733" w:rsidRDefault="008C6733" w:rsidP="008C6733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СХЕМА                        </w:t>
      </w:r>
    </w:p>
    <w:p w:rsidR="008C6733" w:rsidRPr="008C6733" w:rsidRDefault="008C6733" w:rsidP="008C6733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0"/>
          <w:lang w:eastAsia="ru-RU"/>
        </w:rPr>
        <w:t>размещения нестационарных торговых объектов на территории сельского поселения Васильевка</w:t>
      </w:r>
    </w:p>
    <w:p w:rsidR="008C6733" w:rsidRPr="008C6733" w:rsidRDefault="008C6733" w:rsidP="008C6733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C6733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муниципального района </w:t>
      </w:r>
      <w:proofErr w:type="gramStart"/>
      <w:r w:rsidRPr="008C6733">
        <w:rPr>
          <w:rFonts w:ascii="Times New Roman" w:eastAsia="Times New Roman" w:hAnsi="Times New Roman" w:cs="Times New Roman"/>
          <w:sz w:val="28"/>
          <w:szCs w:val="20"/>
          <w:lang w:eastAsia="ru-RU"/>
        </w:rPr>
        <w:t>Ставропольский</w:t>
      </w:r>
      <w:proofErr w:type="gramEnd"/>
    </w:p>
    <w:p w:rsidR="008C6733" w:rsidRPr="008C6733" w:rsidRDefault="008C6733" w:rsidP="008C6733">
      <w:pPr>
        <w:widowControl w:val="0"/>
        <w:autoSpaceDE w:val="0"/>
        <w:autoSpaceDN w:val="0"/>
        <w:spacing w:line="240" w:lineRule="auto"/>
        <w:ind w:left="0" w:right="0"/>
        <w:rPr>
          <w:rFonts w:ascii="Courier New" w:eastAsia="Times New Roman" w:hAnsi="Courier New" w:cs="Courier New"/>
          <w:sz w:val="20"/>
          <w:szCs w:val="20"/>
          <w:lang w:eastAsia="ru-RU"/>
        </w:rPr>
      </w:pPr>
      <w:r w:rsidRPr="008C6733">
        <w:rPr>
          <w:rFonts w:ascii="Courier New" w:eastAsia="Times New Roman" w:hAnsi="Courier New" w:cs="Courier New"/>
          <w:sz w:val="20"/>
          <w:szCs w:val="20"/>
          <w:lang w:eastAsia="ru-RU"/>
        </w:rPr>
        <w:t xml:space="preserve"> </w:t>
      </w:r>
    </w:p>
    <w:p w:rsidR="008C6733" w:rsidRPr="008C6733" w:rsidRDefault="008C6733" w:rsidP="008C6733">
      <w:pPr>
        <w:widowControl w:val="0"/>
        <w:autoSpaceDE w:val="0"/>
        <w:autoSpaceDN w:val="0"/>
        <w:spacing w:line="240" w:lineRule="auto"/>
        <w:ind w:left="0" w:right="0"/>
        <w:rPr>
          <w:rFonts w:ascii="Calibri" w:eastAsia="Times New Roman" w:hAnsi="Calibri" w:cs="Calibri"/>
          <w:szCs w:val="20"/>
          <w:lang w:eastAsia="ru-RU"/>
        </w:rPr>
      </w:pPr>
    </w:p>
    <w:tbl>
      <w:tblPr>
        <w:tblW w:w="1568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47"/>
        <w:gridCol w:w="1855"/>
        <w:gridCol w:w="1565"/>
        <w:gridCol w:w="1706"/>
        <w:gridCol w:w="1565"/>
        <w:gridCol w:w="1488"/>
        <w:gridCol w:w="1041"/>
        <w:gridCol w:w="1111"/>
        <w:gridCol w:w="1269"/>
        <w:gridCol w:w="1190"/>
        <w:gridCol w:w="2450"/>
      </w:tblGrid>
      <w:tr w:rsidR="008C6733" w:rsidRPr="008C6733" w:rsidTr="00DB64BE">
        <w:trPr>
          <w:trHeight w:val="3699"/>
        </w:trPr>
        <w:tc>
          <w:tcPr>
            <w:tcW w:w="447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Cs w:val="20"/>
                <w:lang w:eastAsia="ru-RU"/>
              </w:rPr>
            </w:pPr>
            <w:r w:rsidRPr="008C6733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 xml:space="preserve">N </w:t>
            </w:r>
            <w:proofErr w:type="gramStart"/>
            <w:r w:rsidRPr="008C6733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>п</w:t>
            </w:r>
            <w:proofErr w:type="gramEnd"/>
            <w:r w:rsidRPr="008C6733">
              <w:rPr>
                <w:rFonts w:ascii="Times New Roman" w:eastAsia="Times New Roman" w:hAnsi="Times New Roman" w:cs="Times New Roman"/>
                <w:szCs w:val="20"/>
                <w:lang w:eastAsia="ru-RU"/>
              </w:rPr>
              <w:t>/п</w:t>
            </w:r>
          </w:p>
        </w:tc>
        <w:tc>
          <w:tcPr>
            <w:tcW w:w="1855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Адрес нестационарного торгового объекта (далее - НТО) (при его наличии) или адресное обозначение места расположения </w:t>
            </w:r>
            <w:proofErr w:type="spellStart"/>
            <w:proofErr w:type="gramStart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 указанием границ улиц, дорог, проездов, иных ориентиров (при наличии)</w:t>
            </w:r>
          </w:p>
        </w:tc>
        <w:tc>
          <w:tcPr>
            <w:tcW w:w="1565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Вид договора (договор аренды или договор на размещение НТО), заключенного (заключение которого возможно) в целях расположения </w:t>
            </w:r>
            <w:proofErr w:type="spellStart"/>
            <w:proofErr w:type="gramStart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hyperlink w:anchor="P200" w:history="1">
              <w:r w:rsidRPr="00DB2327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lang w:eastAsia="ru-RU"/>
                </w:rPr>
                <w:t>&lt;*&gt;</w:t>
              </w:r>
            </w:hyperlink>
          </w:p>
        </w:tc>
        <w:tc>
          <w:tcPr>
            <w:tcW w:w="1706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Кадастровый номер земельного участка (при его наличии) или координаты характерных точек границ места размещения НТО или возможного места расположения НТО</w:t>
            </w:r>
          </w:p>
        </w:tc>
        <w:tc>
          <w:tcPr>
            <w:tcW w:w="1565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1488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Площадь земельного участка или места расположения НТО в здании, строении, сооружении, где </w:t>
            </w:r>
            <w:proofErr w:type="gramStart"/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расположен</w:t>
            </w:r>
            <w:proofErr w:type="gramEnd"/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или возможно расположить НТО</w:t>
            </w:r>
          </w:p>
        </w:tc>
        <w:tc>
          <w:tcPr>
            <w:tcW w:w="1041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Вид </w:t>
            </w:r>
            <w:proofErr w:type="spellStart"/>
            <w:proofErr w:type="gramStart"/>
            <w:r w:rsid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</w:t>
            </w:r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hyperlink w:anchor="P201" w:history="1">
              <w:r w:rsidRPr="00DB2327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lang w:eastAsia="ru-RU"/>
                </w:rPr>
                <w:t>&lt;**&gt;</w:t>
              </w:r>
            </w:hyperlink>
          </w:p>
        </w:tc>
        <w:tc>
          <w:tcPr>
            <w:tcW w:w="1111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Специализация </w:t>
            </w:r>
            <w:proofErr w:type="spellStart"/>
            <w:proofErr w:type="gramStart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hyperlink w:anchor="P202" w:history="1">
              <w:r w:rsidRPr="00DB2327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lang w:eastAsia="ru-RU"/>
                </w:rPr>
                <w:t>&lt;***&gt;</w:t>
              </w:r>
            </w:hyperlink>
          </w:p>
        </w:tc>
        <w:tc>
          <w:tcPr>
            <w:tcW w:w="1269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Статус места расположения </w:t>
            </w:r>
            <w:proofErr w:type="spellStart"/>
            <w:proofErr w:type="gramStart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hyperlink w:anchor="P203" w:history="1">
              <w:r w:rsidRPr="00DB2327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lang w:eastAsia="ru-RU"/>
                </w:rPr>
                <w:t>&lt;****&gt;</w:t>
              </w:r>
            </w:hyperlink>
          </w:p>
        </w:tc>
        <w:tc>
          <w:tcPr>
            <w:tcW w:w="1190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Срок расположения </w:t>
            </w:r>
            <w:proofErr w:type="spellStart"/>
            <w:proofErr w:type="gramStart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нестацио-нарного</w:t>
            </w:r>
            <w:proofErr w:type="spellEnd"/>
            <w:proofErr w:type="gramEnd"/>
            <w:r w:rsidR="00DB2327"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торгового объекта</w:t>
            </w:r>
          </w:p>
        </w:tc>
        <w:tc>
          <w:tcPr>
            <w:tcW w:w="2450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DB232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Форма собственности на землю или земельный участок, здание, строение, сооружение, где расположен или возможно расположить НТО, а также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</w:tr>
      <w:tr w:rsidR="008C6733" w:rsidRPr="008C6733" w:rsidTr="00DB64BE">
        <w:trPr>
          <w:trHeight w:val="271"/>
        </w:trPr>
        <w:tc>
          <w:tcPr>
            <w:tcW w:w="447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1</w:t>
            </w:r>
          </w:p>
        </w:tc>
        <w:tc>
          <w:tcPr>
            <w:tcW w:w="1855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2</w:t>
            </w:r>
          </w:p>
        </w:tc>
        <w:tc>
          <w:tcPr>
            <w:tcW w:w="1565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3</w:t>
            </w:r>
          </w:p>
        </w:tc>
        <w:tc>
          <w:tcPr>
            <w:tcW w:w="1706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4</w:t>
            </w:r>
          </w:p>
        </w:tc>
        <w:tc>
          <w:tcPr>
            <w:tcW w:w="1565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5</w:t>
            </w:r>
          </w:p>
        </w:tc>
        <w:tc>
          <w:tcPr>
            <w:tcW w:w="1488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6</w:t>
            </w:r>
          </w:p>
        </w:tc>
        <w:tc>
          <w:tcPr>
            <w:tcW w:w="1041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7</w:t>
            </w:r>
          </w:p>
        </w:tc>
        <w:tc>
          <w:tcPr>
            <w:tcW w:w="1111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8</w:t>
            </w:r>
          </w:p>
        </w:tc>
        <w:tc>
          <w:tcPr>
            <w:tcW w:w="1269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9</w:t>
            </w:r>
          </w:p>
        </w:tc>
        <w:tc>
          <w:tcPr>
            <w:tcW w:w="1190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10</w:t>
            </w:r>
          </w:p>
        </w:tc>
        <w:tc>
          <w:tcPr>
            <w:tcW w:w="2450" w:type="dxa"/>
          </w:tcPr>
          <w:p w:rsidR="008C6733" w:rsidRPr="008C6733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Calibri" w:eastAsia="Times New Roman" w:hAnsi="Calibri" w:cs="Calibri"/>
                <w:szCs w:val="20"/>
                <w:lang w:eastAsia="ru-RU"/>
              </w:rPr>
            </w:pPr>
            <w:r w:rsidRPr="008C6733">
              <w:rPr>
                <w:rFonts w:ascii="Calibri" w:eastAsia="Times New Roman" w:hAnsi="Calibri" w:cs="Calibri"/>
                <w:szCs w:val="20"/>
                <w:lang w:eastAsia="ru-RU"/>
              </w:rPr>
              <w:t>11</w:t>
            </w:r>
          </w:p>
        </w:tc>
      </w:tr>
      <w:tr w:rsidR="008C6733" w:rsidRPr="008C6733" w:rsidTr="004C671F">
        <w:trPr>
          <w:trHeight w:val="545"/>
        </w:trPr>
        <w:tc>
          <w:tcPr>
            <w:tcW w:w="447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855" w:type="dxa"/>
          </w:tcPr>
          <w:p w:rsidR="008C6733" w:rsidRPr="00DB2327" w:rsidRDefault="008C6733" w:rsidP="00DB2327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565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706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565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488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041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111" w:type="dxa"/>
          </w:tcPr>
          <w:p w:rsidR="008C6733" w:rsidRPr="00DB2327" w:rsidRDefault="008C6733" w:rsidP="00DB64BE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269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190" w:type="dxa"/>
          </w:tcPr>
          <w:p w:rsidR="008C6733" w:rsidRPr="00DB2327" w:rsidRDefault="008C6733" w:rsidP="008C6733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2450" w:type="dxa"/>
          </w:tcPr>
          <w:p w:rsidR="008C6733" w:rsidRPr="00DB2327" w:rsidRDefault="008C6733" w:rsidP="00DB2327">
            <w:pPr>
              <w:widowControl w:val="0"/>
              <w:autoSpaceDE w:val="0"/>
              <w:autoSpaceDN w:val="0"/>
              <w:spacing w:line="240" w:lineRule="auto"/>
              <w:ind w:left="0" w:right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</w:tbl>
    <w:p w:rsidR="00DB2327" w:rsidRPr="00DB2327" w:rsidRDefault="00DB2327" w:rsidP="00DB2327">
      <w:pPr>
        <w:widowControl w:val="0"/>
        <w:autoSpaceDE w:val="0"/>
        <w:autoSpaceDN w:val="0"/>
        <w:spacing w:line="240" w:lineRule="auto"/>
        <w:ind w:left="0" w:right="0" w:firstLine="540"/>
        <w:rPr>
          <w:rFonts w:ascii="Calibri" w:eastAsia="Times New Roman" w:hAnsi="Calibri" w:cs="Calibri"/>
          <w:szCs w:val="20"/>
          <w:lang w:eastAsia="ru-RU"/>
        </w:rPr>
      </w:pPr>
      <w:r w:rsidRPr="00DB2327">
        <w:rPr>
          <w:rFonts w:ascii="Calibri" w:eastAsia="Times New Roman" w:hAnsi="Calibri" w:cs="Calibri"/>
          <w:szCs w:val="20"/>
          <w:lang w:eastAsia="ru-RU"/>
        </w:rPr>
        <w:t>&lt;*&gt; "договор аренды", "договор на размещение НТО" (данная графа заполняется вне зависимости от наличия (отсутствия) заключенного договора);</w:t>
      </w:r>
    </w:p>
    <w:p w:rsidR="00DB2327" w:rsidRPr="00DB2327" w:rsidRDefault="00DB2327" w:rsidP="00DB2327">
      <w:pPr>
        <w:widowControl w:val="0"/>
        <w:autoSpaceDE w:val="0"/>
        <w:autoSpaceDN w:val="0"/>
        <w:spacing w:line="240" w:lineRule="auto"/>
        <w:ind w:left="0" w:right="0" w:firstLine="540"/>
        <w:rPr>
          <w:rFonts w:ascii="Calibri" w:eastAsia="Times New Roman" w:hAnsi="Calibri" w:cs="Calibri"/>
          <w:szCs w:val="20"/>
          <w:lang w:eastAsia="ru-RU"/>
        </w:rPr>
      </w:pPr>
      <w:bookmarkStart w:id="1" w:name="P201"/>
      <w:bookmarkEnd w:id="1"/>
      <w:r w:rsidRPr="00DB2327">
        <w:rPr>
          <w:rFonts w:ascii="Calibri" w:eastAsia="Times New Roman" w:hAnsi="Calibri" w:cs="Calibri"/>
          <w:szCs w:val="20"/>
          <w:lang w:eastAsia="ru-RU"/>
        </w:rPr>
        <w:t>&lt;**&gt; "сезонный", "несезонный";</w:t>
      </w:r>
    </w:p>
    <w:p w:rsidR="00DB2327" w:rsidRPr="00DB2327" w:rsidRDefault="00DB2327" w:rsidP="00DB2327">
      <w:pPr>
        <w:widowControl w:val="0"/>
        <w:autoSpaceDE w:val="0"/>
        <w:autoSpaceDN w:val="0"/>
        <w:spacing w:line="240" w:lineRule="auto"/>
        <w:ind w:left="0" w:right="0" w:firstLine="540"/>
        <w:rPr>
          <w:rFonts w:ascii="Calibri" w:eastAsia="Times New Roman" w:hAnsi="Calibri" w:cs="Calibri"/>
          <w:szCs w:val="20"/>
          <w:lang w:eastAsia="ru-RU"/>
        </w:rPr>
      </w:pPr>
      <w:bookmarkStart w:id="2" w:name="P202"/>
      <w:bookmarkEnd w:id="2"/>
      <w:r w:rsidRPr="00DB2327">
        <w:rPr>
          <w:rFonts w:ascii="Calibri" w:eastAsia="Times New Roman" w:hAnsi="Calibri" w:cs="Calibri"/>
          <w:szCs w:val="20"/>
          <w:lang w:eastAsia="ru-RU"/>
        </w:rPr>
        <w:t>&lt;***&gt; указывается специализация НТО согласно договору аренды, договору на размещение НТО;</w:t>
      </w:r>
    </w:p>
    <w:p w:rsidR="008C6733" w:rsidRDefault="00D80B76" w:rsidP="00DB2327">
      <w:bookmarkStart w:id="3" w:name="P203"/>
      <w:bookmarkEnd w:id="3"/>
      <w:r>
        <w:rPr>
          <w:rFonts w:ascii="Calibri" w:eastAsia="Calibri" w:hAnsi="Calibri" w:cs="Times New Roman"/>
        </w:rPr>
        <w:t xml:space="preserve">            </w:t>
      </w:r>
      <w:r w:rsidR="00DB2327" w:rsidRPr="00DB2327">
        <w:rPr>
          <w:rFonts w:ascii="Calibri" w:eastAsia="Calibri" w:hAnsi="Calibri" w:cs="Times New Roman"/>
        </w:rPr>
        <w:t xml:space="preserve">&lt;****&gt; "используется", "не используется". В случае если место под НТО используется, в данной графе указывается дата заключения договора, являющегося </w:t>
      </w:r>
      <w:r>
        <w:rPr>
          <w:rFonts w:ascii="Calibri" w:eastAsia="Calibri" w:hAnsi="Calibri" w:cs="Times New Roman"/>
        </w:rPr>
        <w:t xml:space="preserve">                                   </w:t>
      </w:r>
      <w:r w:rsidR="00DB2327" w:rsidRPr="00DB2327">
        <w:rPr>
          <w:rFonts w:ascii="Calibri" w:eastAsia="Calibri" w:hAnsi="Calibri" w:cs="Times New Roman"/>
        </w:rPr>
        <w:t>основанием расположения НТО, и срок действия такого договора.</w:t>
      </w:r>
    </w:p>
    <w:sectPr w:rsidR="008C6733" w:rsidSect="00D80B76">
      <w:pgSz w:w="16838" w:h="11906" w:orient="landscape"/>
      <w:pgMar w:top="851" w:right="284" w:bottom="709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2"/>
  </w:compat>
  <w:rsids>
    <w:rsidRoot w:val="00523F0C"/>
    <w:rsid w:val="000332AF"/>
    <w:rsid w:val="00066ECF"/>
    <w:rsid w:val="0007112A"/>
    <w:rsid w:val="000871C3"/>
    <w:rsid w:val="000905A5"/>
    <w:rsid w:val="00107D44"/>
    <w:rsid w:val="00146061"/>
    <w:rsid w:val="00162096"/>
    <w:rsid w:val="001963BF"/>
    <w:rsid w:val="00197A4C"/>
    <w:rsid w:val="001C5B2A"/>
    <w:rsid w:val="00241CCE"/>
    <w:rsid w:val="00294D87"/>
    <w:rsid w:val="002F40B1"/>
    <w:rsid w:val="003D7BB6"/>
    <w:rsid w:val="003F6D9B"/>
    <w:rsid w:val="004453C7"/>
    <w:rsid w:val="004659CC"/>
    <w:rsid w:val="004C671F"/>
    <w:rsid w:val="005014E3"/>
    <w:rsid w:val="00523F0C"/>
    <w:rsid w:val="005C4594"/>
    <w:rsid w:val="00622A58"/>
    <w:rsid w:val="006978E5"/>
    <w:rsid w:val="006E4DDF"/>
    <w:rsid w:val="006F5A51"/>
    <w:rsid w:val="007355FF"/>
    <w:rsid w:val="007466AC"/>
    <w:rsid w:val="00756BB9"/>
    <w:rsid w:val="007D11F0"/>
    <w:rsid w:val="00825564"/>
    <w:rsid w:val="008706C4"/>
    <w:rsid w:val="008A4C4F"/>
    <w:rsid w:val="008B18E4"/>
    <w:rsid w:val="008C6733"/>
    <w:rsid w:val="0093119C"/>
    <w:rsid w:val="00931C67"/>
    <w:rsid w:val="00950418"/>
    <w:rsid w:val="00A14706"/>
    <w:rsid w:val="00A826EE"/>
    <w:rsid w:val="00A9713F"/>
    <w:rsid w:val="00B436D7"/>
    <w:rsid w:val="00B464F4"/>
    <w:rsid w:val="00BE1463"/>
    <w:rsid w:val="00BE5C31"/>
    <w:rsid w:val="00C05EBB"/>
    <w:rsid w:val="00C8714C"/>
    <w:rsid w:val="00CB1BE0"/>
    <w:rsid w:val="00D20A3D"/>
    <w:rsid w:val="00D80B76"/>
    <w:rsid w:val="00D9469B"/>
    <w:rsid w:val="00DB2327"/>
    <w:rsid w:val="00DB64BE"/>
    <w:rsid w:val="00DC29C4"/>
    <w:rsid w:val="00E55C44"/>
    <w:rsid w:val="00EE4E32"/>
    <w:rsid w:val="00EF29ED"/>
    <w:rsid w:val="00EF6F46"/>
    <w:rsid w:val="00F40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C673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C673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2</Pages>
  <Words>728</Words>
  <Characters>4155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2017-07-06T11:09:00Z</cp:lastPrinted>
  <dcterms:created xsi:type="dcterms:W3CDTF">2017-06-27T12:53:00Z</dcterms:created>
  <dcterms:modified xsi:type="dcterms:W3CDTF">2017-07-06T11:12:00Z</dcterms:modified>
</cp:coreProperties>
</file>