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61C3" w:rsidRPr="00913A38" w:rsidRDefault="00F961C3" w:rsidP="00F961C3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866775" cy="7363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736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</w:t>
      </w:r>
    </w:p>
    <w:p w:rsidR="00F961C3" w:rsidRPr="002E4D19" w:rsidRDefault="00F961C3" w:rsidP="00F961C3">
      <w:pPr>
        <w:jc w:val="center"/>
        <w:rPr>
          <w:rFonts w:ascii="Times New Roman" w:hAnsi="Times New Roman"/>
        </w:rPr>
      </w:pPr>
      <w:r w:rsidRPr="002E4D19">
        <w:rPr>
          <w:rFonts w:ascii="Times New Roman" w:hAnsi="Times New Roman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826B00">
        <w:rPr>
          <w:rFonts w:ascii="Times New Roman" w:hAnsi="Times New Roman" w:cs="Times New Roman"/>
          <w:sz w:val="24"/>
          <w:szCs w:val="24"/>
        </w:rPr>
        <w:t>ВАСИЛЬЕВКА</w:t>
      </w: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E1DE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961C3" w:rsidRDefault="00F961C3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 w:rsidR="00557FDF">
        <w:rPr>
          <w:rFonts w:ascii="Times New Roman" w:hAnsi="Times New Roman" w:cs="Times New Roman"/>
          <w:sz w:val="24"/>
          <w:szCs w:val="24"/>
        </w:rPr>
        <w:t xml:space="preserve"> </w:t>
      </w:r>
      <w:r w:rsidR="00826B00">
        <w:rPr>
          <w:rFonts w:ascii="Times New Roman" w:hAnsi="Times New Roman" w:cs="Times New Roman"/>
          <w:sz w:val="24"/>
          <w:szCs w:val="24"/>
        </w:rPr>
        <w:t>(ПРОЕКТ)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961C3" w:rsidRPr="005E1DE7" w:rsidRDefault="00F961C3" w:rsidP="00F961C3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о</w:t>
      </w:r>
      <w:r w:rsidRPr="005E1DE7">
        <w:rPr>
          <w:rFonts w:ascii="Times New Roman" w:hAnsi="Times New Roman"/>
          <w:bCs/>
          <w:sz w:val="28"/>
          <w:szCs w:val="28"/>
        </w:rPr>
        <w:t>т</w:t>
      </w:r>
      <w:r>
        <w:rPr>
          <w:rFonts w:ascii="Times New Roman" w:hAnsi="Times New Roman"/>
          <w:bCs/>
          <w:sz w:val="28"/>
          <w:szCs w:val="28"/>
        </w:rPr>
        <w:t xml:space="preserve">  </w:t>
      </w:r>
      <w:r w:rsidRPr="005E1DE7"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Cs/>
          <w:sz w:val="28"/>
          <w:szCs w:val="28"/>
        </w:rPr>
        <w:t xml:space="preserve">                   </w:t>
      </w:r>
      <w:r w:rsidRPr="005E1DE7"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 xml:space="preserve">          </w:t>
      </w:r>
      <w:r w:rsidRPr="005E1DE7">
        <w:rPr>
          <w:rFonts w:ascii="Times New Roman" w:hAnsi="Times New Roman"/>
          <w:bCs/>
          <w:sz w:val="28"/>
          <w:szCs w:val="28"/>
        </w:rPr>
        <w:t xml:space="preserve"> №</w:t>
      </w:r>
      <w:r>
        <w:rPr>
          <w:rFonts w:ascii="Times New Roman" w:hAnsi="Times New Roman"/>
          <w:bCs/>
          <w:sz w:val="28"/>
          <w:szCs w:val="28"/>
        </w:rPr>
        <w:t xml:space="preserve">   </w:t>
      </w:r>
    </w:p>
    <w:p w:rsidR="00F961C3" w:rsidRDefault="00F961C3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О ЗЕМЕЛЬНОМ НАЛОГЕ </w:t>
      </w:r>
    </w:p>
    <w:p w:rsidR="00F961C3" w:rsidRPr="00F961C3" w:rsidRDefault="00F961C3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НА ТЕРРИТОРИИ ПОСЕЛЕНИЯ </w:t>
      </w:r>
      <w:r w:rsidR="00826B00">
        <w:rPr>
          <w:rFonts w:ascii="Times New Roman" w:hAnsi="Times New Roman" w:cs="Times New Roman"/>
          <w:sz w:val="24"/>
          <w:szCs w:val="24"/>
        </w:rPr>
        <w:t>ВАСИЛЬЕВКА</w:t>
      </w:r>
    </w:p>
    <w:p w:rsidR="00F961C3" w:rsidRPr="00F961C3" w:rsidRDefault="00F961C3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826B00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F961C3" w:rsidRDefault="00F961C3" w:rsidP="00F961C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961C3" w:rsidRPr="00F961C3" w:rsidRDefault="00F961C3" w:rsidP="00F961C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8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главой 31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руководствуясь Уставом поселения </w:t>
      </w:r>
      <w:r w:rsidR="00826B00">
        <w:rPr>
          <w:rFonts w:ascii="Times New Roman" w:hAnsi="Times New Roman" w:cs="Times New Roman"/>
          <w:sz w:val="24"/>
          <w:szCs w:val="24"/>
        </w:rPr>
        <w:t>Васильевка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961C3">
        <w:rPr>
          <w:rFonts w:ascii="Times New Roman" w:hAnsi="Times New Roman" w:cs="Times New Roman"/>
          <w:sz w:val="24"/>
          <w:szCs w:val="24"/>
        </w:rPr>
        <w:t xml:space="preserve">, Собрание представителей сельского поселения </w:t>
      </w:r>
      <w:r w:rsidR="00826B00">
        <w:rPr>
          <w:rFonts w:ascii="Times New Roman" w:hAnsi="Times New Roman" w:cs="Times New Roman"/>
          <w:sz w:val="24"/>
          <w:szCs w:val="24"/>
        </w:rPr>
        <w:t>Васильевка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решило: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1. Ввести на территории поселения </w:t>
      </w:r>
      <w:r w:rsidR="00826B00">
        <w:rPr>
          <w:rFonts w:ascii="Times New Roman" w:hAnsi="Times New Roman" w:cs="Times New Roman"/>
          <w:sz w:val="24"/>
          <w:szCs w:val="24"/>
        </w:rPr>
        <w:t>Васильевка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земельный налог, порядок и сроки уплаты за земли, находящиеся в пределах границ поселения </w:t>
      </w:r>
      <w:r w:rsidR="00826B00">
        <w:rPr>
          <w:rFonts w:ascii="Times New Roman" w:hAnsi="Times New Roman" w:cs="Times New Roman"/>
          <w:sz w:val="24"/>
          <w:szCs w:val="24"/>
        </w:rPr>
        <w:t>Васильевка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DE0113" w:rsidRPr="00F961C3" w:rsidRDefault="00F961C3" w:rsidP="00DE011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Налогоплательщиками налога признаются организации и физические лица, обладающие земельными участками</w:t>
      </w:r>
      <w:r w:rsidR="005C5E7C">
        <w:rPr>
          <w:rFonts w:ascii="Times New Roman" w:hAnsi="Times New Roman" w:cs="Times New Roman"/>
          <w:sz w:val="24"/>
          <w:szCs w:val="24"/>
        </w:rPr>
        <w:t xml:space="preserve">, признаваемыми объектом налогообложения в соответствии </w:t>
      </w:r>
      <w:r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="005C5E7C">
        <w:rPr>
          <w:rFonts w:ascii="Times New Roman" w:hAnsi="Times New Roman" w:cs="Times New Roman"/>
          <w:sz w:val="24"/>
          <w:szCs w:val="24"/>
        </w:rPr>
        <w:t xml:space="preserve">со статьей 389 </w:t>
      </w:r>
      <w:r w:rsidR="005C5E7C" w:rsidRPr="00F961C3">
        <w:rPr>
          <w:rFonts w:ascii="Times New Roman" w:hAnsi="Times New Roman" w:cs="Times New Roman"/>
          <w:sz w:val="24"/>
          <w:szCs w:val="24"/>
        </w:rPr>
        <w:t>Налогового кодекса Российской Федерации</w:t>
      </w:r>
      <w:r w:rsidR="005C5E7C">
        <w:rPr>
          <w:rFonts w:ascii="Times New Roman" w:hAnsi="Times New Roman" w:cs="Times New Roman"/>
          <w:sz w:val="24"/>
          <w:szCs w:val="24"/>
        </w:rPr>
        <w:t>,</w:t>
      </w:r>
      <w:r w:rsidR="005C5E7C"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Pr="00F961C3">
        <w:rPr>
          <w:rFonts w:ascii="Times New Roman" w:hAnsi="Times New Roman" w:cs="Times New Roman"/>
          <w:sz w:val="24"/>
          <w:szCs w:val="24"/>
        </w:rPr>
        <w:t>на праве собственности, праве постоянного (бессрочного) пользования или праве пожизненного наследуемого владения</w:t>
      </w:r>
      <w:r w:rsidR="005C5E7C">
        <w:rPr>
          <w:rFonts w:ascii="Times New Roman" w:hAnsi="Times New Roman" w:cs="Times New Roman"/>
          <w:sz w:val="24"/>
          <w:szCs w:val="24"/>
        </w:rPr>
        <w:t>, если иное не установлено настоящим пунктом,</w:t>
      </w:r>
      <w:r w:rsidRPr="00F961C3">
        <w:rPr>
          <w:rFonts w:ascii="Times New Roman" w:hAnsi="Times New Roman" w:cs="Times New Roman"/>
          <w:sz w:val="24"/>
          <w:szCs w:val="24"/>
        </w:rPr>
        <w:t xml:space="preserve"> в пределах границ поселения </w:t>
      </w:r>
      <w:r w:rsidR="00826B00">
        <w:rPr>
          <w:rFonts w:ascii="Times New Roman" w:hAnsi="Times New Roman" w:cs="Times New Roman"/>
          <w:sz w:val="24"/>
          <w:szCs w:val="24"/>
        </w:rPr>
        <w:t>Васильевка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="00DE0113">
        <w:rPr>
          <w:rFonts w:ascii="Times New Roman" w:hAnsi="Times New Roman" w:cs="Times New Roman"/>
          <w:sz w:val="24"/>
          <w:szCs w:val="24"/>
        </w:rPr>
        <w:t xml:space="preserve">муниципального </w:t>
      </w:r>
      <w:r w:rsidR="00DE0113" w:rsidRPr="00F961C3">
        <w:rPr>
          <w:rFonts w:ascii="Times New Roman" w:hAnsi="Times New Roman" w:cs="Times New Roman"/>
          <w:sz w:val="24"/>
          <w:szCs w:val="24"/>
        </w:rPr>
        <w:t>района Ставропольск</w:t>
      </w:r>
      <w:r w:rsidR="00DE0113">
        <w:rPr>
          <w:rFonts w:ascii="Times New Roman" w:hAnsi="Times New Roman" w:cs="Times New Roman"/>
          <w:sz w:val="24"/>
          <w:szCs w:val="24"/>
        </w:rPr>
        <w:t>ий</w:t>
      </w:r>
      <w:r w:rsidR="00DE0113" w:rsidRPr="00F961C3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  <w:proofErr w:type="gramEnd"/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3. Объектом налогообложения признаются земельные участки, расположенные в пределах территории поселения </w:t>
      </w:r>
      <w:r w:rsidR="00826B00">
        <w:rPr>
          <w:rFonts w:ascii="Times New Roman" w:hAnsi="Times New Roman" w:cs="Times New Roman"/>
          <w:sz w:val="24"/>
          <w:szCs w:val="24"/>
        </w:rPr>
        <w:t>Васильевка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="00DE0113">
        <w:rPr>
          <w:rFonts w:ascii="Times New Roman" w:hAnsi="Times New Roman" w:cs="Times New Roman"/>
          <w:sz w:val="24"/>
          <w:szCs w:val="24"/>
        </w:rPr>
        <w:t xml:space="preserve">муниципального </w:t>
      </w:r>
      <w:r w:rsidR="00DE0113" w:rsidRPr="00F961C3">
        <w:rPr>
          <w:rFonts w:ascii="Times New Roman" w:hAnsi="Times New Roman" w:cs="Times New Roman"/>
          <w:sz w:val="24"/>
          <w:szCs w:val="24"/>
        </w:rPr>
        <w:t xml:space="preserve">района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Ставропольск</w:t>
      </w:r>
      <w:r w:rsidR="00DE0113">
        <w:rPr>
          <w:rFonts w:ascii="Times New Roman" w:hAnsi="Times New Roman" w:cs="Times New Roman"/>
          <w:sz w:val="24"/>
          <w:szCs w:val="24"/>
        </w:rPr>
        <w:t>ий</w:t>
      </w:r>
      <w:proofErr w:type="gramEnd"/>
      <w:r w:rsidRPr="00F961C3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9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389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и определяется в отношении каждого земельного участка как его кадастровая стоимость по состоянию на 1 января года, являющегося налоговым периодом.</w:t>
      </w:r>
    </w:p>
    <w:p w:rsidR="00F961C3" w:rsidRPr="00F961C3" w:rsidRDefault="00ED6FBB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F961C3" w:rsidRPr="00F961C3">
        <w:rPr>
          <w:rFonts w:ascii="Times New Roman" w:hAnsi="Times New Roman" w:cs="Times New Roman"/>
          <w:sz w:val="24"/>
          <w:szCs w:val="24"/>
        </w:rPr>
        <w:t>. Установить налоговые ставки в следующих размерах: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1) 0,3 процента - в отношении земельных участков: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отнесенных</w:t>
      </w:r>
      <w:proofErr w:type="gramEnd"/>
      <w:r w:rsidRPr="00F961C3">
        <w:rPr>
          <w:rFonts w:ascii="Times New Roman" w:hAnsi="Times New Roman" w:cs="Times New Roman"/>
          <w:sz w:val="24"/>
          <w:szCs w:val="24"/>
        </w:rPr>
        <w:t xml:space="preserve"> к землям сельскохозяйственного использования и используемых для сельскохозяйственного производства;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занятых</w:t>
      </w:r>
      <w:proofErr w:type="gramEnd"/>
      <w:r w:rsidRPr="00F961C3">
        <w:rPr>
          <w:rFonts w:ascii="Times New Roman" w:hAnsi="Times New Roman" w:cs="Times New Roman"/>
          <w:sz w:val="24"/>
          <w:szCs w:val="24"/>
        </w:rPr>
        <w:t xml:space="preserve"> жилищным фондом и объектами инженерной инфраструктуры жилищно-коммунального комплекса (за исключением доли в праве на земельный участок, приходящийся на объект, не относящийся к жилищному фонду и объектам инженерной инфраструктуры жилищно-коммунального комплекса) или предоставленных для жилищного строительства;</w:t>
      </w:r>
    </w:p>
    <w:p w:rsid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пр</w:t>
      </w:r>
      <w:r w:rsidR="00ED6FBB">
        <w:rPr>
          <w:rFonts w:ascii="Times New Roman" w:hAnsi="Times New Roman" w:cs="Times New Roman"/>
          <w:sz w:val="24"/>
          <w:szCs w:val="24"/>
        </w:rPr>
        <w:t>иобрете</w:t>
      </w:r>
      <w:r w:rsidRPr="00F961C3">
        <w:rPr>
          <w:rFonts w:ascii="Times New Roman" w:hAnsi="Times New Roman" w:cs="Times New Roman"/>
          <w:sz w:val="24"/>
          <w:szCs w:val="24"/>
        </w:rPr>
        <w:t>нных</w:t>
      </w:r>
      <w:proofErr w:type="gramEnd"/>
      <w:r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="00ED6FBB">
        <w:rPr>
          <w:rFonts w:ascii="Times New Roman" w:hAnsi="Times New Roman" w:cs="Times New Roman"/>
          <w:sz w:val="24"/>
          <w:szCs w:val="24"/>
        </w:rPr>
        <w:t xml:space="preserve">(предоставленных) </w:t>
      </w:r>
      <w:r w:rsidRPr="00F961C3">
        <w:rPr>
          <w:rFonts w:ascii="Times New Roman" w:hAnsi="Times New Roman" w:cs="Times New Roman"/>
          <w:sz w:val="24"/>
          <w:szCs w:val="24"/>
        </w:rPr>
        <w:t xml:space="preserve">для личного подсобного хозяйства, садоводства, </w:t>
      </w:r>
      <w:r w:rsidRPr="00F961C3">
        <w:rPr>
          <w:rFonts w:ascii="Times New Roman" w:hAnsi="Times New Roman" w:cs="Times New Roman"/>
          <w:sz w:val="24"/>
          <w:szCs w:val="24"/>
        </w:rPr>
        <w:lastRenderedPageBreak/>
        <w:t>огородничества или животноводства</w:t>
      </w:r>
      <w:r w:rsidR="00ED6FBB">
        <w:rPr>
          <w:rFonts w:ascii="Times New Roman" w:hAnsi="Times New Roman" w:cs="Times New Roman"/>
          <w:sz w:val="24"/>
          <w:szCs w:val="24"/>
        </w:rPr>
        <w:t>, а также дачного хозяйства</w:t>
      </w:r>
      <w:r w:rsidRPr="00F961C3">
        <w:rPr>
          <w:rFonts w:ascii="Times New Roman" w:hAnsi="Times New Roman" w:cs="Times New Roman"/>
          <w:sz w:val="24"/>
          <w:szCs w:val="24"/>
        </w:rPr>
        <w:t>;</w:t>
      </w:r>
    </w:p>
    <w:p w:rsidR="00ED6FBB" w:rsidRPr="00F961C3" w:rsidRDefault="00ED6FBB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-ограниченных в обороте в соответствии с законодательством Российской Федерации предоставленных для обеспечения обороны, безопасности и таможенных нужд 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2) 1,5 процента - в отношении прочих земельных участков.</w:t>
      </w:r>
    </w:p>
    <w:p w:rsidR="006A5982" w:rsidRDefault="0021011A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6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.  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>Налоговым периодом признается календарный год.</w:t>
      </w:r>
    </w:p>
    <w:p w:rsidR="006A5982" w:rsidRPr="006A5982" w:rsidRDefault="006A5982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 w:rsidRPr="006A5982">
        <w:rPr>
          <w:rFonts w:ascii="Times New Roman" w:eastAsiaTheme="minorHAnsi" w:hAnsi="Times New Roman"/>
          <w:sz w:val="24"/>
          <w:szCs w:val="24"/>
        </w:rPr>
        <w:t>Отчетными периодами для налогоплательщиков-организаций признаются первый квартал, второй квартал и третий квартал календарного года.</w:t>
      </w:r>
    </w:p>
    <w:p w:rsidR="00AC0DDD" w:rsidRPr="00AC0DDD" w:rsidRDefault="0021011A" w:rsidP="00AC0DDD">
      <w:pPr>
        <w:pStyle w:val="ConsPlusNormal"/>
        <w:ind w:firstLine="540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>
        <w:rPr>
          <w:rFonts w:ascii="Times New Roman" w:eastAsiaTheme="minorHAnsi" w:hAnsi="Times New Roman"/>
          <w:sz w:val="24"/>
          <w:szCs w:val="24"/>
        </w:rPr>
        <w:t>7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. </w:t>
      </w:r>
      <w:r w:rsidR="00AC0DDD" w:rsidRPr="00AC0DDD">
        <w:rPr>
          <w:rFonts w:ascii="Times New Roman" w:eastAsiaTheme="minorHAnsi" w:hAnsi="Times New Roman" w:cs="Times New Roman"/>
          <w:sz w:val="24"/>
          <w:szCs w:val="24"/>
          <w:lang w:eastAsia="en-US"/>
        </w:rPr>
        <w:t>Налогоплательщики-организации исчисляют сумму налога (сумму авансовых платежей по налогу) самостоятельно</w:t>
      </w:r>
      <w:r w:rsidR="00AC0DDD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:rsidR="006A5982" w:rsidRDefault="006A5982" w:rsidP="006A598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Организации</w:t>
      </w:r>
      <w:r>
        <w:rPr>
          <w:rFonts w:ascii="Times New Roman" w:hAnsi="Times New Roman" w:cs="Times New Roman"/>
          <w:sz w:val="24"/>
          <w:szCs w:val="24"/>
        </w:rPr>
        <w:t xml:space="preserve"> – юридические лица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исчисляют суммы авансовых платежей по налогу не позднее последнего месяца, следующего за истекшим налоговым периодом, как одну четвертую налоговой ставки процентной доли кадастровой стоимости земельного участка по состоянию на 1 января года, являющегося налоговым периодом.</w:t>
      </w:r>
    </w:p>
    <w:p w:rsidR="006A5982" w:rsidRPr="006A5982" w:rsidRDefault="0021011A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8</w:t>
      </w:r>
      <w:r w:rsidR="00430E0A">
        <w:rPr>
          <w:rFonts w:ascii="Times New Roman" w:eastAsiaTheme="minorHAnsi" w:hAnsi="Times New Roman"/>
          <w:sz w:val="24"/>
          <w:szCs w:val="24"/>
        </w:rPr>
        <w:t xml:space="preserve">. 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 xml:space="preserve">Сумма налога, подлежащая уплате в бюджет по итогам налогового периода, определяется налогоплательщиками-организациями как разница между суммой налога, исчисленной в соответствии с </w:t>
      </w:r>
      <w:hyperlink r:id="rId10" w:history="1">
        <w:r w:rsidR="006A5982" w:rsidRPr="006A5982">
          <w:rPr>
            <w:rFonts w:ascii="Times New Roman" w:eastAsiaTheme="minorHAnsi" w:hAnsi="Times New Roman"/>
            <w:color w:val="0000FF"/>
            <w:sz w:val="24"/>
            <w:szCs w:val="24"/>
          </w:rPr>
          <w:t xml:space="preserve">пунктом </w:t>
        </w:r>
        <w:r w:rsidR="00430E0A">
          <w:rPr>
            <w:rFonts w:ascii="Times New Roman" w:eastAsiaTheme="minorHAnsi" w:hAnsi="Times New Roman"/>
            <w:color w:val="0000FF"/>
            <w:sz w:val="24"/>
            <w:szCs w:val="24"/>
          </w:rPr>
          <w:t>9</w:t>
        </w:r>
      </w:hyperlink>
      <w:r w:rsidR="006A5982" w:rsidRPr="006A5982">
        <w:rPr>
          <w:rFonts w:ascii="Times New Roman" w:eastAsiaTheme="minorHAnsi" w:hAnsi="Times New Roman"/>
          <w:sz w:val="24"/>
          <w:szCs w:val="24"/>
        </w:rPr>
        <w:t xml:space="preserve"> настояще</w:t>
      </w:r>
      <w:r w:rsidR="00430E0A">
        <w:rPr>
          <w:rFonts w:ascii="Times New Roman" w:eastAsiaTheme="minorHAnsi" w:hAnsi="Times New Roman"/>
          <w:sz w:val="24"/>
          <w:szCs w:val="24"/>
        </w:rPr>
        <w:t>го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 xml:space="preserve"> </w:t>
      </w:r>
      <w:r w:rsidR="00430E0A">
        <w:rPr>
          <w:rFonts w:ascii="Times New Roman" w:eastAsiaTheme="minorHAnsi" w:hAnsi="Times New Roman"/>
          <w:sz w:val="24"/>
          <w:szCs w:val="24"/>
        </w:rPr>
        <w:t>Решения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>, и суммами подлежащих уплате в течение налогового периода авансовых платежей по налогу.</w:t>
      </w:r>
    </w:p>
    <w:p w:rsidR="006A5982" w:rsidRPr="00017F57" w:rsidRDefault="0021011A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9</w:t>
      </w:r>
      <w:r w:rsidR="00013134">
        <w:rPr>
          <w:rFonts w:ascii="Times New Roman" w:eastAsiaTheme="minorHAnsi" w:hAnsi="Times New Roman"/>
          <w:sz w:val="24"/>
          <w:szCs w:val="24"/>
        </w:rPr>
        <w:t>.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Уплата налога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 xml:space="preserve"> </w:t>
      </w:r>
      <w:r w:rsidR="006A5982">
        <w:rPr>
          <w:rFonts w:ascii="Times New Roman" w:eastAsiaTheme="minorHAnsi" w:hAnsi="Times New Roman"/>
          <w:sz w:val="24"/>
          <w:szCs w:val="24"/>
        </w:rPr>
        <w:t>о</w:t>
      </w:r>
      <w:r w:rsidR="006A5982" w:rsidRPr="00F961C3">
        <w:rPr>
          <w:rFonts w:ascii="Times New Roman" w:hAnsi="Times New Roman"/>
          <w:sz w:val="24"/>
          <w:szCs w:val="24"/>
        </w:rPr>
        <w:t>рганизаци</w:t>
      </w:r>
      <w:r w:rsidR="006A5982">
        <w:rPr>
          <w:rFonts w:ascii="Times New Roman" w:hAnsi="Times New Roman"/>
          <w:sz w:val="24"/>
          <w:szCs w:val="24"/>
        </w:rPr>
        <w:t>ями – юридическими лицами</w:t>
      </w:r>
      <w:r w:rsidR="006A5982" w:rsidRPr="00F961C3">
        <w:rPr>
          <w:rFonts w:ascii="Times New Roman" w:hAnsi="Times New Roman"/>
          <w:sz w:val="24"/>
          <w:szCs w:val="24"/>
        </w:rPr>
        <w:t xml:space="preserve"> 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за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>истекши</w:t>
      </w:r>
      <w:r w:rsidR="006A5982">
        <w:rPr>
          <w:rFonts w:ascii="Times New Roman" w:eastAsiaTheme="minorHAnsi" w:hAnsi="Times New Roman"/>
          <w:sz w:val="24"/>
          <w:szCs w:val="24"/>
        </w:rPr>
        <w:t>й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 xml:space="preserve"> </w:t>
      </w:r>
      <w:hyperlink r:id="rId11" w:history="1"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>налоговы</w:t>
        </w:r>
        <w:r w:rsidR="006A5982">
          <w:rPr>
            <w:rFonts w:ascii="Times New Roman" w:eastAsiaTheme="minorHAnsi" w:hAnsi="Times New Roman"/>
            <w:color w:val="0000FF"/>
            <w:sz w:val="24"/>
            <w:szCs w:val="24"/>
          </w:rPr>
          <w:t>й</w:t>
        </w:r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 xml:space="preserve"> период</w:t>
        </w:r>
      </w:hyperlink>
      <w:r w:rsidR="006A5982">
        <w:rPr>
          <w:rFonts w:ascii="Times New Roman" w:eastAsiaTheme="minorHAnsi" w:hAnsi="Times New Roman"/>
          <w:sz w:val="24"/>
          <w:szCs w:val="24"/>
        </w:rPr>
        <w:t xml:space="preserve"> осуществляется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 xml:space="preserve"> не позднее 1 февраля года, следующего 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за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>истекши</w:t>
      </w:r>
      <w:r w:rsidR="006A5982">
        <w:rPr>
          <w:rFonts w:ascii="Times New Roman" w:eastAsiaTheme="minorHAnsi" w:hAnsi="Times New Roman"/>
          <w:sz w:val="24"/>
          <w:szCs w:val="24"/>
        </w:rPr>
        <w:t>й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 xml:space="preserve"> </w:t>
      </w:r>
      <w:hyperlink r:id="rId12" w:history="1"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>налоговы</w:t>
        </w:r>
        <w:r w:rsidR="006A5982">
          <w:rPr>
            <w:rFonts w:ascii="Times New Roman" w:eastAsiaTheme="minorHAnsi" w:hAnsi="Times New Roman"/>
            <w:color w:val="0000FF"/>
            <w:sz w:val="24"/>
            <w:szCs w:val="24"/>
          </w:rPr>
          <w:t>й</w:t>
        </w:r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 xml:space="preserve"> период</w:t>
        </w:r>
      </w:hyperlink>
      <w:r w:rsidR="006A5982">
        <w:rPr>
          <w:rFonts w:ascii="Times New Roman" w:eastAsiaTheme="minorHAnsi" w:hAnsi="Times New Roman"/>
          <w:sz w:val="24"/>
          <w:szCs w:val="24"/>
        </w:rPr>
        <w:t>.</w:t>
      </w:r>
    </w:p>
    <w:p w:rsidR="00AC0DDD" w:rsidRPr="00AC0DDD" w:rsidRDefault="0021011A" w:rsidP="00AC0DD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F961C3" w:rsidRPr="00F961C3">
        <w:rPr>
          <w:rFonts w:ascii="Times New Roman" w:hAnsi="Times New Roman"/>
          <w:sz w:val="24"/>
          <w:szCs w:val="24"/>
        </w:rPr>
        <w:t xml:space="preserve">. </w:t>
      </w:r>
      <w:r w:rsidR="00AC0DDD" w:rsidRPr="00AC0DDD">
        <w:rPr>
          <w:rFonts w:ascii="Times New Roman" w:eastAsiaTheme="minorHAnsi" w:hAnsi="Times New Roman"/>
          <w:sz w:val="24"/>
          <w:szCs w:val="24"/>
        </w:rPr>
        <w:t>Сумма налога, подлежащая уплате в бюджет налогоплательщиками - физическими лицами, исчисляется налоговыми органами</w:t>
      </w:r>
      <w:r w:rsidR="00AC0DDD">
        <w:rPr>
          <w:rFonts w:ascii="Times New Roman" w:eastAsiaTheme="minorHAnsi" w:hAnsi="Times New Roman"/>
          <w:sz w:val="24"/>
          <w:szCs w:val="24"/>
        </w:rPr>
        <w:t>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Налогоплательщики - физические лица не вносят авансовые платежи, а уплачивают налог по истечении налогового периода в сроки, установленные </w:t>
      </w:r>
      <w:hyperlink w:anchor="P33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абзацем 2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настоящего пункта, на основании налоговых уведомлений.</w:t>
      </w:r>
    </w:p>
    <w:p w:rsid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33"/>
      <w:bookmarkEnd w:id="0"/>
      <w:r w:rsidRPr="00F961C3">
        <w:rPr>
          <w:rFonts w:ascii="Times New Roman" w:hAnsi="Times New Roman" w:cs="Times New Roman"/>
          <w:sz w:val="24"/>
          <w:szCs w:val="24"/>
        </w:rPr>
        <w:t xml:space="preserve">Налог подлежит уплате налогоплательщиками - физическими лицами в срок не позднее 1 </w:t>
      </w:r>
      <w:r w:rsidR="00557FDF">
        <w:rPr>
          <w:rFonts w:ascii="Times New Roman" w:hAnsi="Times New Roman" w:cs="Times New Roman"/>
          <w:sz w:val="24"/>
          <w:szCs w:val="24"/>
        </w:rPr>
        <w:t>декабря</w:t>
      </w:r>
      <w:r w:rsidRPr="00F961C3">
        <w:rPr>
          <w:rFonts w:ascii="Times New Roman" w:hAnsi="Times New Roman" w:cs="Times New Roman"/>
          <w:sz w:val="24"/>
          <w:szCs w:val="24"/>
        </w:rPr>
        <w:t xml:space="preserve"> года, следующего за истекшим налоговым периодом</w:t>
      </w:r>
      <w:r w:rsidR="009D6EDA">
        <w:rPr>
          <w:rFonts w:ascii="Times New Roman" w:hAnsi="Times New Roman" w:cs="Times New Roman"/>
          <w:sz w:val="24"/>
          <w:szCs w:val="24"/>
        </w:rPr>
        <w:t>.</w:t>
      </w:r>
    </w:p>
    <w:p w:rsidR="0021011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Установить, что для организаций и физических лиц, имеющих земельны</w:t>
      </w:r>
      <w:r>
        <w:rPr>
          <w:rFonts w:ascii="Times New Roman" w:hAnsi="Times New Roman" w:cs="Times New Roman"/>
          <w:sz w:val="24"/>
          <w:szCs w:val="24"/>
        </w:rPr>
        <w:t>й</w:t>
      </w:r>
      <w:r w:rsidRPr="00F961C3">
        <w:rPr>
          <w:rFonts w:ascii="Times New Roman" w:hAnsi="Times New Roman" w:cs="Times New Roman"/>
          <w:sz w:val="24"/>
          <w:szCs w:val="24"/>
        </w:rPr>
        <w:t xml:space="preserve"> участ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F961C3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 xml:space="preserve"> в постоянном (бессрочном) пользовании или пожизненно наследуемом владении, а также для организаций, использующих земельный участок для тех или иных целей, </w:t>
      </w:r>
      <w:r w:rsidRPr="00F961C3">
        <w:rPr>
          <w:rFonts w:ascii="Times New Roman" w:hAnsi="Times New Roman" w:cs="Times New Roman"/>
          <w:sz w:val="24"/>
          <w:szCs w:val="24"/>
        </w:rPr>
        <w:t xml:space="preserve">являющиеся объектом налогообложения на территории поселения </w:t>
      </w:r>
      <w:r w:rsidR="00826B00">
        <w:rPr>
          <w:rFonts w:ascii="Times New Roman" w:hAnsi="Times New Roman" w:cs="Times New Roman"/>
          <w:sz w:val="24"/>
          <w:szCs w:val="24"/>
        </w:rPr>
        <w:t>Васильевка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, льготы, определенные </w:t>
      </w:r>
      <w:hyperlink r:id="rId13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частью 5 статьи 391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, </w:t>
      </w:r>
      <w:hyperlink r:id="rId14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395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действуют в полном объеме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21011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11.1. В соответствии с п.2 ст.387 Налогового Кодекса РФ освобождаются от налогообложения ветераны, участники и инвалиды Великой Отечественной войны, проживающие и зарегистрированные на территории сельского поселения </w:t>
      </w:r>
      <w:r w:rsidR="00826B00">
        <w:rPr>
          <w:rFonts w:ascii="Times New Roman" w:hAnsi="Times New Roman" w:cs="Times New Roman"/>
          <w:sz w:val="24"/>
          <w:szCs w:val="24"/>
        </w:rPr>
        <w:t>Васильевка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1011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Документами, подтверждающими право на льготу, являются копия соответствующего удостоверения и копия паспорта, подтверждающего прописку на территории поселения за истекший налоговый период.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21011A">
        <w:rPr>
          <w:rFonts w:ascii="Times New Roman" w:hAnsi="Times New Roman" w:cs="Times New Roman"/>
          <w:sz w:val="24"/>
          <w:szCs w:val="24"/>
        </w:rPr>
        <w:t>2</w:t>
      </w:r>
      <w:r w:rsidRPr="00F961C3">
        <w:rPr>
          <w:rFonts w:ascii="Times New Roman" w:hAnsi="Times New Roman" w:cs="Times New Roman"/>
          <w:sz w:val="24"/>
          <w:szCs w:val="24"/>
        </w:rPr>
        <w:t xml:space="preserve">. Налогоплательщики, имеющие право на налоговые льготы и уменьшение налогооблагаемой базы, должны представить документы, подтверждающие такое право, в налоговые органы в срок до 1 </w:t>
      </w:r>
      <w:r w:rsidR="0088280C">
        <w:rPr>
          <w:rFonts w:ascii="Times New Roman" w:hAnsi="Times New Roman" w:cs="Times New Roman"/>
          <w:sz w:val="24"/>
          <w:szCs w:val="24"/>
        </w:rPr>
        <w:t>ноября</w:t>
      </w:r>
      <w:r w:rsidRPr="00F961C3">
        <w:rPr>
          <w:rFonts w:ascii="Times New Roman" w:hAnsi="Times New Roman" w:cs="Times New Roman"/>
          <w:sz w:val="24"/>
          <w:szCs w:val="24"/>
        </w:rPr>
        <w:t xml:space="preserve"> года</w:t>
      </w:r>
      <w:r w:rsidR="0088280C">
        <w:rPr>
          <w:rFonts w:ascii="Times New Roman" w:hAnsi="Times New Roman" w:cs="Times New Roman"/>
          <w:sz w:val="24"/>
          <w:szCs w:val="24"/>
        </w:rPr>
        <w:t>, следующего за истекшим налоговым периодом</w:t>
      </w:r>
      <w:r w:rsidRPr="00F961C3">
        <w:rPr>
          <w:rFonts w:ascii="Times New Roman" w:hAnsi="Times New Roman" w:cs="Times New Roman"/>
          <w:sz w:val="24"/>
          <w:szCs w:val="24"/>
        </w:rPr>
        <w:t>.</w:t>
      </w:r>
    </w:p>
    <w:p w:rsidR="0088280C" w:rsidRPr="0088280C" w:rsidRDefault="00F961C3" w:rsidP="0088280C">
      <w:pPr>
        <w:pStyle w:val="ConsPlusNormal"/>
        <w:ind w:firstLine="540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21011A">
        <w:rPr>
          <w:rFonts w:ascii="Times New Roman" w:hAnsi="Times New Roman" w:cs="Times New Roman"/>
          <w:sz w:val="24"/>
          <w:szCs w:val="24"/>
        </w:rPr>
        <w:t>3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 w:rsidR="0088280C" w:rsidRPr="0088280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По результатам проведения государственной кадастровой оценки земель сведения о кадастровой стоимости земельных участков предоставляются налогоплательщикам в </w:t>
      </w:r>
      <w:hyperlink r:id="rId15" w:history="1">
        <w:r w:rsidR="0088280C" w:rsidRPr="0088280C">
          <w:rPr>
            <w:rFonts w:ascii="Times New Roman" w:eastAsiaTheme="minorHAnsi" w:hAnsi="Times New Roman" w:cs="Times New Roman"/>
            <w:color w:val="0000FF"/>
            <w:sz w:val="24"/>
            <w:szCs w:val="24"/>
            <w:lang w:eastAsia="en-US"/>
          </w:rPr>
          <w:t>порядке</w:t>
        </w:r>
      </w:hyperlink>
      <w:r w:rsidR="0088280C" w:rsidRPr="0088280C">
        <w:rPr>
          <w:rFonts w:ascii="Times New Roman" w:eastAsiaTheme="minorHAnsi" w:hAnsi="Times New Roman" w:cs="Times New Roman"/>
          <w:sz w:val="24"/>
          <w:szCs w:val="24"/>
          <w:lang w:eastAsia="en-US"/>
        </w:rPr>
        <w:t>, определенном уполномоченным Правительством Российской Федерации федеральным органом исполнительной власти</w:t>
      </w:r>
    </w:p>
    <w:p w:rsidR="00E04760" w:rsidRPr="00913A38" w:rsidRDefault="00E04760" w:rsidP="00E047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14.</w:t>
      </w:r>
      <w:hyperlink r:id="rId16" w:history="1">
        <w:r w:rsidRPr="00913A38">
          <w:rPr>
            <w:rFonts w:ascii="Times New Roman" w:hAnsi="Times New Roman"/>
            <w:color w:val="0000FF"/>
            <w:sz w:val="24"/>
            <w:szCs w:val="24"/>
          </w:rPr>
          <w:t>Решение</w:t>
        </w:r>
      </w:hyperlink>
      <w:r w:rsidRPr="00913A38">
        <w:rPr>
          <w:rFonts w:ascii="Times New Roman" w:hAnsi="Times New Roman"/>
          <w:sz w:val="24"/>
          <w:szCs w:val="24"/>
        </w:rPr>
        <w:t xml:space="preserve"> Собрания Представителей сельского поселения </w:t>
      </w:r>
      <w:r w:rsidR="00826B00">
        <w:rPr>
          <w:rFonts w:ascii="Times New Roman" w:hAnsi="Times New Roman"/>
          <w:sz w:val="24"/>
          <w:szCs w:val="24"/>
        </w:rPr>
        <w:t xml:space="preserve">Васильевка </w:t>
      </w:r>
      <w:r w:rsidRPr="00913A38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913A38">
        <w:rPr>
          <w:rFonts w:ascii="Times New Roman" w:hAnsi="Times New Roman"/>
          <w:sz w:val="24"/>
          <w:szCs w:val="24"/>
        </w:rPr>
        <w:t>Ста</w:t>
      </w:r>
      <w:r w:rsidR="00826B00">
        <w:rPr>
          <w:rFonts w:ascii="Times New Roman" w:hAnsi="Times New Roman"/>
          <w:sz w:val="24"/>
          <w:szCs w:val="24"/>
        </w:rPr>
        <w:t>вропольский</w:t>
      </w:r>
      <w:proofErr w:type="gramEnd"/>
      <w:r w:rsidR="00826B00">
        <w:rPr>
          <w:rFonts w:ascii="Times New Roman" w:hAnsi="Times New Roman"/>
          <w:sz w:val="24"/>
          <w:szCs w:val="24"/>
        </w:rPr>
        <w:t xml:space="preserve"> Самарской области N26</w:t>
      </w:r>
      <w:r w:rsidRPr="00913A38">
        <w:rPr>
          <w:rFonts w:ascii="Times New Roman" w:hAnsi="Times New Roman"/>
          <w:sz w:val="24"/>
          <w:szCs w:val="24"/>
        </w:rPr>
        <w:t xml:space="preserve"> от </w:t>
      </w:r>
      <w:r w:rsidR="00826B00">
        <w:rPr>
          <w:rFonts w:ascii="Times New Roman" w:hAnsi="Times New Roman"/>
          <w:sz w:val="24"/>
          <w:szCs w:val="24"/>
        </w:rPr>
        <w:t>19.02.</w:t>
      </w:r>
      <w:r>
        <w:rPr>
          <w:rFonts w:ascii="Times New Roman" w:hAnsi="Times New Roman"/>
          <w:sz w:val="24"/>
          <w:szCs w:val="24"/>
        </w:rPr>
        <w:t>20</w:t>
      </w:r>
      <w:r w:rsidR="00826B00">
        <w:rPr>
          <w:rFonts w:ascii="Times New Roman" w:hAnsi="Times New Roman"/>
          <w:sz w:val="24"/>
          <w:szCs w:val="24"/>
        </w:rPr>
        <w:t>16</w:t>
      </w:r>
      <w:r>
        <w:rPr>
          <w:rFonts w:ascii="Times New Roman" w:hAnsi="Times New Roman"/>
          <w:sz w:val="24"/>
          <w:szCs w:val="24"/>
        </w:rPr>
        <w:t xml:space="preserve"> года</w:t>
      </w:r>
      <w:r w:rsidRPr="00913A38">
        <w:rPr>
          <w:rFonts w:ascii="Times New Roman" w:hAnsi="Times New Roman"/>
          <w:sz w:val="24"/>
          <w:szCs w:val="24"/>
        </w:rPr>
        <w:t xml:space="preserve"> "</w:t>
      </w:r>
      <w:r w:rsidR="00826B00" w:rsidRPr="00826B00">
        <w:t xml:space="preserve"> </w:t>
      </w:r>
      <w:r w:rsidR="00826B00" w:rsidRPr="00826B00">
        <w:rPr>
          <w:rFonts w:ascii="Times New Roman" w:hAnsi="Times New Roman"/>
          <w:sz w:val="24"/>
          <w:szCs w:val="24"/>
        </w:rPr>
        <w:t>Об установлении земельного налога на территории сельского поселения Васильевка муниципального района Ставропольский Самарской области</w:t>
      </w:r>
      <w:r w:rsidRPr="00913A38">
        <w:rPr>
          <w:rFonts w:ascii="Times New Roman" w:hAnsi="Times New Roman"/>
          <w:sz w:val="24"/>
          <w:szCs w:val="24"/>
        </w:rPr>
        <w:t>" считать утратившим силу с момента в</w:t>
      </w:r>
      <w:bookmarkStart w:id="1" w:name="_GoBack"/>
      <w:bookmarkEnd w:id="1"/>
      <w:r w:rsidRPr="00913A38">
        <w:rPr>
          <w:rFonts w:ascii="Times New Roman" w:hAnsi="Times New Roman"/>
          <w:sz w:val="24"/>
          <w:szCs w:val="24"/>
        </w:rPr>
        <w:t>ступления в силу настоящего Решения.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lastRenderedPageBreak/>
        <w:t>1</w:t>
      </w:r>
      <w:r w:rsidR="00E04760">
        <w:rPr>
          <w:rFonts w:ascii="Times New Roman" w:hAnsi="Times New Roman" w:cs="Times New Roman"/>
          <w:sz w:val="24"/>
          <w:szCs w:val="24"/>
        </w:rPr>
        <w:t>5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 w:rsidR="0088280C" w:rsidRPr="00913A38">
        <w:rPr>
          <w:rFonts w:ascii="Times New Roman" w:hAnsi="Times New Roman"/>
          <w:sz w:val="24"/>
          <w:szCs w:val="24"/>
        </w:rPr>
        <w:t>Настоящее Решение опубликовать в газете "Ставрополь-на-Волге", а также на сайте в сети Интернет</w:t>
      </w:r>
      <w:r w:rsidRPr="00F961C3">
        <w:rPr>
          <w:rFonts w:ascii="Times New Roman" w:hAnsi="Times New Roman" w:cs="Times New Roman"/>
          <w:sz w:val="24"/>
          <w:szCs w:val="24"/>
        </w:rPr>
        <w:t>.</w:t>
      </w:r>
    </w:p>
    <w:p w:rsidR="008E0E1A" w:rsidRDefault="00F961C3" w:rsidP="0088280C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E04760">
        <w:rPr>
          <w:rFonts w:ascii="Times New Roman" w:hAnsi="Times New Roman" w:cs="Times New Roman"/>
          <w:sz w:val="24"/>
          <w:szCs w:val="24"/>
        </w:rPr>
        <w:t>6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 w:rsidR="0088280C" w:rsidRPr="00913A38">
        <w:rPr>
          <w:rFonts w:ascii="Times New Roman" w:hAnsi="Times New Roman"/>
          <w:sz w:val="24"/>
          <w:szCs w:val="24"/>
        </w:rPr>
        <w:t xml:space="preserve">Настоящее Решение вступает </w:t>
      </w:r>
      <w:r w:rsidR="0088280C">
        <w:rPr>
          <w:rFonts w:ascii="Times New Roman" w:hAnsi="Times New Roman"/>
          <w:sz w:val="24"/>
          <w:szCs w:val="24"/>
        </w:rPr>
        <w:t>в силу</w:t>
      </w:r>
      <w:r w:rsidR="0088280C" w:rsidRPr="00913A38">
        <w:rPr>
          <w:rFonts w:ascii="Times New Roman" w:hAnsi="Times New Roman"/>
          <w:sz w:val="24"/>
          <w:szCs w:val="24"/>
        </w:rPr>
        <w:t xml:space="preserve"> по истечении одного месяца со дня его официального опубликования и не ранее </w:t>
      </w:r>
      <w:r w:rsidR="0088280C">
        <w:rPr>
          <w:rFonts w:ascii="Times New Roman" w:hAnsi="Times New Roman"/>
          <w:sz w:val="24"/>
          <w:szCs w:val="24"/>
        </w:rPr>
        <w:t>первого</w:t>
      </w:r>
      <w:r w:rsidR="0088280C" w:rsidRPr="00913A38">
        <w:rPr>
          <w:rFonts w:ascii="Times New Roman" w:hAnsi="Times New Roman"/>
          <w:sz w:val="24"/>
          <w:szCs w:val="24"/>
        </w:rPr>
        <w:t xml:space="preserve"> числа месяца </w:t>
      </w:r>
      <w:hyperlink r:id="rId17" w:history="1">
        <w:r w:rsidR="0088280C" w:rsidRPr="00913A38">
          <w:rPr>
            <w:rFonts w:ascii="Times New Roman" w:hAnsi="Times New Roman"/>
            <w:color w:val="0000FF"/>
            <w:sz w:val="24"/>
            <w:szCs w:val="24"/>
          </w:rPr>
          <w:t>налогового периода</w:t>
        </w:r>
      </w:hyperlink>
      <w:r w:rsidR="0088280C" w:rsidRPr="00913A38">
        <w:rPr>
          <w:rFonts w:ascii="Times New Roman" w:hAnsi="Times New Roman"/>
          <w:sz w:val="24"/>
          <w:szCs w:val="24"/>
        </w:rPr>
        <w:t xml:space="preserve"> по </w:t>
      </w:r>
      <w:r w:rsidR="00061ECF">
        <w:rPr>
          <w:rFonts w:ascii="Times New Roman" w:hAnsi="Times New Roman"/>
          <w:sz w:val="24"/>
          <w:szCs w:val="24"/>
        </w:rPr>
        <w:t>земельному налогу</w:t>
      </w:r>
      <w:r w:rsidR="0088280C" w:rsidRPr="00913A38">
        <w:rPr>
          <w:rFonts w:ascii="Times New Roman" w:hAnsi="Times New Roman"/>
          <w:sz w:val="24"/>
          <w:szCs w:val="24"/>
        </w:rPr>
        <w:t xml:space="preserve"> и распространяет сое действие на правоотношения, возникшие с 1 января 2015 года</w:t>
      </w:r>
      <w:r w:rsidR="0088280C">
        <w:rPr>
          <w:rFonts w:ascii="Times New Roman" w:hAnsi="Times New Roman"/>
          <w:sz w:val="24"/>
          <w:szCs w:val="24"/>
        </w:rPr>
        <w:t>.</w:t>
      </w:r>
    </w:p>
    <w:p w:rsidR="00473E96" w:rsidRDefault="00473E96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1011A" w:rsidRDefault="0021011A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73E96" w:rsidRPr="007C06B5" w:rsidRDefault="00473E96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Председатель Собрания                                    </w:t>
      </w:r>
      <w:r w:rsidR="00826B00">
        <w:rPr>
          <w:rFonts w:ascii="Times New Roman" w:hAnsi="Times New Roman"/>
          <w:sz w:val="24"/>
          <w:szCs w:val="24"/>
        </w:rPr>
        <w:t xml:space="preserve">                             </w:t>
      </w:r>
      <w:proofErr w:type="spellStart"/>
      <w:r w:rsidR="00826B00">
        <w:rPr>
          <w:rFonts w:ascii="Times New Roman" w:hAnsi="Times New Roman"/>
          <w:sz w:val="24"/>
          <w:szCs w:val="24"/>
        </w:rPr>
        <w:t>И.о</w:t>
      </w:r>
      <w:proofErr w:type="gramStart"/>
      <w:r w:rsidR="00826B00">
        <w:rPr>
          <w:rFonts w:ascii="Times New Roman" w:hAnsi="Times New Roman"/>
          <w:sz w:val="24"/>
          <w:szCs w:val="24"/>
        </w:rPr>
        <w:t>.</w:t>
      </w:r>
      <w:r w:rsidRPr="007C06B5">
        <w:rPr>
          <w:rFonts w:ascii="Times New Roman" w:hAnsi="Times New Roman"/>
          <w:sz w:val="24"/>
          <w:szCs w:val="24"/>
        </w:rPr>
        <w:t>Г</w:t>
      </w:r>
      <w:proofErr w:type="gramEnd"/>
      <w:r w:rsidRPr="007C06B5">
        <w:rPr>
          <w:rFonts w:ascii="Times New Roman" w:hAnsi="Times New Roman"/>
          <w:sz w:val="24"/>
          <w:szCs w:val="24"/>
        </w:rPr>
        <w:t>лав</w:t>
      </w:r>
      <w:r w:rsidR="00826B00">
        <w:rPr>
          <w:rFonts w:ascii="Times New Roman" w:hAnsi="Times New Roman"/>
          <w:sz w:val="24"/>
          <w:szCs w:val="24"/>
        </w:rPr>
        <w:t>ы</w:t>
      </w:r>
      <w:proofErr w:type="spellEnd"/>
    </w:p>
    <w:p w:rsidR="00473E96" w:rsidRDefault="00473E96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Представителей </w:t>
      </w:r>
      <w:r w:rsidRPr="007C06B5">
        <w:rPr>
          <w:rFonts w:ascii="Times New Roman" w:hAnsi="Times New Roman"/>
          <w:sz w:val="24"/>
          <w:szCs w:val="24"/>
        </w:rPr>
        <w:t>сельского поселения</w:t>
      </w:r>
      <w:r>
        <w:rPr>
          <w:rFonts w:ascii="Times New Roman" w:hAnsi="Times New Roman"/>
          <w:sz w:val="24"/>
          <w:szCs w:val="24"/>
        </w:rPr>
        <w:t xml:space="preserve">             </w:t>
      </w:r>
      <w:r w:rsidR="00826B00">
        <w:rPr>
          <w:rFonts w:ascii="Times New Roman" w:hAnsi="Times New Roman"/>
          <w:sz w:val="24"/>
          <w:szCs w:val="24"/>
        </w:rPr>
        <w:t xml:space="preserve">                             </w:t>
      </w:r>
      <w:r w:rsidRPr="007C06B5">
        <w:rPr>
          <w:rFonts w:ascii="Times New Roman" w:hAnsi="Times New Roman"/>
          <w:sz w:val="24"/>
          <w:szCs w:val="24"/>
        </w:rPr>
        <w:t>сельского поселения</w:t>
      </w:r>
    </w:p>
    <w:p w:rsidR="00826B00" w:rsidRDefault="00826B00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Васильевка                                                                                     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Васильевка</w:t>
      </w:r>
      <w:proofErr w:type="spellEnd"/>
      <w:proofErr w:type="gramEnd"/>
    </w:p>
    <w:p w:rsidR="00826B00" w:rsidRDefault="00826B00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26B00" w:rsidRPr="007C06B5" w:rsidRDefault="00826B00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_______________А.В.Степанов                                                     ____________</w:t>
      </w:r>
      <w:proofErr w:type="spellStart"/>
      <w:r>
        <w:rPr>
          <w:rFonts w:ascii="Times New Roman" w:hAnsi="Times New Roman"/>
          <w:sz w:val="24"/>
          <w:szCs w:val="24"/>
        </w:rPr>
        <w:t>А.В.Хальзов</w:t>
      </w:r>
      <w:proofErr w:type="spellEnd"/>
    </w:p>
    <w:sectPr w:rsidR="00826B00" w:rsidRPr="007C06B5" w:rsidSect="008E0E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51E5" w:rsidRDefault="000C51E5" w:rsidP="00473E96">
      <w:pPr>
        <w:spacing w:after="0" w:line="240" w:lineRule="auto"/>
      </w:pPr>
      <w:r>
        <w:separator/>
      </w:r>
    </w:p>
  </w:endnote>
  <w:endnote w:type="continuationSeparator" w:id="0">
    <w:p w:rsidR="000C51E5" w:rsidRDefault="000C51E5" w:rsidP="00473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51E5" w:rsidRDefault="000C51E5" w:rsidP="00473E96">
      <w:pPr>
        <w:spacing w:after="0" w:line="240" w:lineRule="auto"/>
      </w:pPr>
      <w:r>
        <w:separator/>
      </w:r>
    </w:p>
  </w:footnote>
  <w:footnote w:type="continuationSeparator" w:id="0">
    <w:p w:rsidR="000C51E5" w:rsidRDefault="000C51E5" w:rsidP="00473E9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1C3"/>
    <w:rsid w:val="00013134"/>
    <w:rsid w:val="00017F57"/>
    <w:rsid w:val="00061ECF"/>
    <w:rsid w:val="000C51E5"/>
    <w:rsid w:val="0021011A"/>
    <w:rsid w:val="00430E0A"/>
    <w:rsid w:val="00473E96"/>
    <w:rsid w:val="004865F8"/>
    <w:rsid w:val="0051178B"/>
    <w:rsid w:val="00557FDF"/>
    <w:rsid w:val="005C5E7C"/>
    <w:rsid w:val="006A5982"/>
    <w:rsid w:val="00826B00"/>
    <w:rsid w:val="0088280C"/>
    <w:rsid w:val="008E0E1A"/>
    <w:rsid w:val="009D6EDA"/>
    <w:rsid w:val="009F2CFE"/>
    <w:rsid w:val="00A31F14"/>
    <w:rsid w:val="00AC0DDD"/>
    <w:rsid w:val="00B31E64"/>
    <w:rsid w:val="00C64D44"/>
    <w:rsid w:val="00D006DE"/>
    <w:rsid w:val="00DE0113"/>
    <w:rsid w:val="00E04760"/>
    <w:rsid w:val="00ED6FBB"/>
    <w:rsid w:val="00F67042"/>
    <w:rsid w:val="00F96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1C3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F961C3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F961C3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F961C3"/>
    <w:rPr>
      <w:rFonts w:ascii="Times New Roman" w:eastAsia="Times New Roman" w:hAnsi="Times New Roman" w:cs="Times New Roman"/>
      <w:b/>
      <w:sz w:val="24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F96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1C3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473E96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473E96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1C3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F961C3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F961C3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F961C3"/>
    <w:rPr>
      <w:rFonts w:ascii="Times New Roman" w:eastAsia="Times New Roman" w:hAnsi="Times New Roman" w:cs="Times New Roman"/>
      <w:b/>
      <w:sz w:val="24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F96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1C3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473E96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473E96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427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524AC8140431F29941D8748F30674F28442DEF4FEEA65A14314AE2177E30C22613B42EEFEFA567D1M" TargetMode="External"/><Relationship Id="rId13" Type="http://schemas.openxmlformats.org/officeDocument/2006/relationships/hyperlink" Target="consultantplus://offline/ref=524AC8140431F29941D8748F30674F28442DEF4FEEA65A14314AE2177E30C22613B42EEFEFA667D7M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4116E84F4FD311FCCC102D791563DFA766C568FDAACF8EA7AEBA4CABE1D1D813F1D8169CC3EFg5t2M" TargetMode="External"/><Relationship Id="rId17" Type="http://schemas.openxmlformats.org/officeDocument/2006/relationships/hyperlink" Target="consultantplus://offline/ref=1408E05B5D5C33A6BB4DB0D77AC463308D2D096F26E3EDBEAE9089518CFF0367FFFF94B368BCD32DH4L" TargetMode="Externa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1408E05B5D5C33A6BB4DAEDA6CA83F388A2F536228E4E5E9F3CFD20CDBF609302BH8L" TargetMode="Externa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4116E84F4FD311FCCC102D791563DFA766C568FDAACF8EA7AEBA4CABE1D1D813F1D8169CC3EFg5t2M" TargetMode="External"/><Relationship Id="rId5" Type="http://schemas.openxmlformats.org/officeDocument/2006/relationships/footnotes" Target="footnotes.xml"/><Relationship Id="rId15" Type="http://schemas.openxmlformats.org/officeDocument/2006/relationships/hyperlink" Target="consultantplus://offline/ref=97AE63553BCA6EC723E7EA77B1B63D5C9BB31AC9970D05BE47084E0C0B0BD4461A10E12948F152G7P3M" TargetMode="External"/><Relationship Id="rId10" Type="http://schemas.openxmlformats.org/officeDocument/2006/relationships/hyperlink" Target="consultantplus://offline/ref=3810DAB3BB918D8B8F7CA0B28AEDC6C1788EC9C486E55396F9E80950C24047A18E031EB8ACC3H7a7L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524AC8140431F29941D8748F30674F28442DEF4FEEA65A14314AE2177E30C22613B42EEFEFA467D2M" TargetMode="External"/><Relationship Id="rId14" Type="http://schemas.openxmlformats.org/officeDocument/2006/relationships/hyperlink" Target="consultantplus://offline/ref=524AC8140431F29941D8748F30674F28442DEF4FEEA65A14314AE2177E30C22613B42EEFEFA867DF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1232</Words>
  <Characters>7029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3</cp:revision>
  <cp:lastPrinted>2016-03-21T07:29:00Z</cp:lastPrinted>
  <dcterms:created xsi:type="dcterms:W3CDTF">2016-03-21T07:17:00Z</dcterms:created>
  <dcterms:modified xsi:type="dcterms:W3CDTF">2016-03-21T07:29:00Z</dcterms:modified>
</cp:coreProperties>
</file>