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299" w:rsidRPr="00B95369" w:rsidRDefault="00F41299" w:rsidP="00F4129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41299" w:rsidRPr="000A5D0A" w:rsidRDefault="00F41299" w:rsidP="00F41299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</w:t>
      </w:r>
      <w:r w:rsidR="007D0A32">
        <w:rPr>
          <w:rFonts w:ascii="Times New Roman" w:hAnsi="Times New Roman"/>
        </w:rPr>
        <w:t xml:space="preserve">                            </w:t>
      </w:r>
      <w:r w:rsidR="007D0A32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1299" w:rsidRPr="000E4CE3" w:rsidRDefault="00F41299" w:rsidP="00F41299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7D0A3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:rsidR="00F41299" w:rsidRPr="000E4CE3" w:rsidRDefault="00F41299" w:rsidP="00F41299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  <w:r w:rsidR="007D0A3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:rsidR="00F41299" w:rsidRPr="000E4CE3" w:rsidRDefault="00F41299" w:rsidP="00F41299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F41299" w:rsidRPr="000E4CE3" w:rsidRDefault="00F41299" w:rsidP="00F41299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:rsidR="00F41299" w:rsidRPr="000E4CE3" w:rsidRDefault="00F41299" w:rsidP="00F41299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0E4CE3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F41299" w:rsidRPr="000E4CE3" w:rsidRDefault="00F41299" w:rsidP="00F41299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F41299" w:rsidRPr="000E4CE3" w:rsidRDefault="00F41299" w:rsidP="00F41299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F41299" w:rsidRPr="00B26DD9" w:rsidRDefault="00F41299" w:rsidP="00F4129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F41299" w:rsidRPr="00B26DD9" w:rsidRDefault="00F41299" w:rsidP="00F41299">
      <w:pPr>
        <w:spacing w:line="360" w:lineRule="auto"/>
        <w:rPr>
          <w:b/>
          <w:sz w:val="28"/>
          <w:szCs w:val="28"/>
        </w:rPr>
      </w:pPr>
      <w:r>
        <w:rPr>
          <w:b/>
          <w:sz w:val="28"/>
        </w:rPr>
        <w:t xml:space="preserve">От  31 декабря 2014 года                                                                                     </w:t>
      </w:r>
      <w:r>
        <w:rPr>
          <w:b/>
          <w:sz w:val="28"/>
          <w:szCs w:val="28"/>
        </w:rPr>
        <w:t>№ 80</w:t>
      </w:r>
    </w:p>
    <w:p w:rsidR="000A2B4D" w:rsidRPr="00B95369" w:rsidRDefault="00F41299" w:rsidP="00F41299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</w:t>
      </w:r>
      <w:r w:rsidR="000A2B4D" w:rsidRPr="00B95369">
        <w:rPr>
          <w:rFonts w:ascii="Times New Roman" w:hAnsi="Times New Roman" w:cs="Times New Roman"/>
          <w:b/>
          <w:sz w:val="26"/>
          <w:szCs w:val="26"/>
        </w:rPr>
        <w:t xml:space="preserve">Об утверждении Правил </w:t>
      </w:r>
    </w:p>
    <w:p w:rsidR="000A2B4D" w:rsidRPr="00B95369" w:rsidRDefault="000A2B4D" w:rsidP="000A2B4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95369">
        <w:rPr>
          <w:rFonts w:ascii="Times New Roman" w:hAnsi="Times New Roman" w:cs="Times New Roman"/>
          <w:b/>
          <w:sz w:val="26"/>
          <w:szCs w:val="26"/>
        </w:rPr>
        <w:t>нормирования в сфере закупок товаров, работ, услуг для обеспечения муниципальных нужд</w:t>
      </w:r>
      <w:r w:rsidR="00D671C6">
        <w:rPr>
          <w:rFonts w:ascii="Times New Roman" w:hAnsi="Times New Roman" w:cs="Times New Roman"/>
          <w:b/>
          <w:sz w:val="26"/>
          <w:szCs w:val="26"/>
        </w:rPr>
        <w:t xml:space="preserve"> сельского поселения Васильевка </w:t>
      </w:r>
      <w:r w:rsidRPr="00B95369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</w:t>
      </w:r>
      <w:proofErr w:type="gramStart"/>
      <w:r w:rsidRPr="00B95369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B95369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</w:p>
    <w:p w:rsidR="000A2B4D" w:rsidRPr="00F41299" w:rsidRDefault="000A2B4D" w:rsidP="00F4129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95369">
        <w:rPr>
          <w:rFonts w:ascii="Times New Roman" w:hAnsi="Times New Roman" w:cs="Times New Roman"/>
          <w:b/>
          <w:sz w:val="26"/>
          <w:szCs w:val="26"/>
        </w:rPr>
        <w:t xml:space="preserve">       </w:t>
      </w:r>
    </w:p>
    <w:p w:rsidR="000A2B4D" w:rsidRDefault="000A2B4D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В соответствии с частью 4 статьи 19 Федерального закона от 5 апреля 2013 года                 N 44-ФЗ "О контрактной системе в сфере закупок товаров, работ, услуг для обеспечения государственных и муниципальных нужд",  руководствуясь Уставо</w:t>
      </w:r>
      <w:r w:rsidR="00D671C6">
        <w:rPr>
          <w:rFonts w:ascii="Times New Roman" w:hAnsi="Times New Roman" w:cs="Times New Roman"/>
          <w:sz w:val="24"/>
          <w:szCs w:val="24"/>
        </w:rPr>
        <w:t>м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администрац</w:t>
      </w:r>
      <w:r w:rsidR="00D671C6">
        <w:rPr>
          <w:rFonts w:ascii="Times New Roman" w:hAnsi="Times New Roman" w:cs="Times New Roman"/>
          <w:sz w:val="24"/>
          <w:szCs w:val="24"/>
        </w:rPr>
        <w:t>ия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постановляет:</w:t>
      </w:r>
      <w:proofErr w:type="gramEnd"/>
    </w:p>
    <w:p w:rsidR="000A2B4D" w:rsidRDefault="000A2B4D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1.  Утвердить прилагаемые: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</w:t>
      </w:r>
      <w:hyperlink r:id="rId5" w:anchor="Par36" w:history="1">
        <w:r>
          <w:rPr>
            <w:rStyle w:val="a4"/>
            <w:rFonts w:ascii="Times New Roman" w:hAnsi="Times New Roman"/>
            <w:color w:val="000000"/>
            <w:sz w:val="24"/>
            <w:szCs w:val="24"/>
          </w:rPr>
          <w:t>Требования</w:t>
        </w:r>
      </w:hyperlink>
      <w:r>
        <w:rPr>
          <w:rFonts w:ascii="Times New Roman" w:hAnsi="Times New Roman"/>
          <w:sz w:val="24"/>
          <w:szCs w:val="24"/>
        </w:rPr>
        <w:t xml:space="preserve"> к порядку разработки и принятия правовых актов о нормировании в сфере закупок, содержанию указанных актов и обеспечению их исполнения;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1.2. </w:t>
      </w:r>
      <w:hyperlink r:id="rId6" w:anchor="Par81" w:history="1">
        <w:r>
          <w:rPr>
            <w:rStyle w:val="a4"/>
            <w:rFonts w:ascii="Times New Roman" w:hAnsi="Times New Roman"/>
            <w:color w:val="000000"/>
            <w:sz w:val="24"/>
            <w:szCs w:val="24"/>
          </w:rPr>
          <w:t>Правила</w:t>
        </w:r>
      </w:hyperlink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формирования перечня товаров, работ, услуг, подлежащих обязательному нормированию;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</w:t>
      </w:r>
      <w:hyperlink r:id="rId7" w:anchor="Par319" w:history="1">
        <w:r>
          <w:rPr>
            <w:rStyle w:val="a4"/>
            <w:rFonts w:ascii="Times New Roman" w:hAnsi="Times New Roman"/>
            <w:color w:val="000000"/>
            <w:sz w:val="24"/>
            <w:szCs w:val="24"/>
          </w:rPr>
          <w:t>Требования</w:t>
        </w:r>
      </w:hyperlink>
      <w:r>
        <w:rPr>
          <w:rFonts w:ascii="Times New Roman" w:hAnsi="Times New Roman"/>
          <w:sz w:val="24"/>
          <w:szCs w:val="24"/>
        </w:rPr>
        <w:t xml:space="preserve"> к отдельным видам товаров, работ, услуг (в том </w:t>
      </w:r>
      <w:proofErr w:type="gramStart"/>
      <w:r>
        <w:rPr>
          <w:rFonts w:ascii="Times New Roman" w:hAnsi="Times New Roman"/>
          <w:sz w:val="24"/>
          <w:szCs w:val="24"/>
        </w:rPr>
        <w:t>числе</w:t>
      </w:r>
      <w:proofErr w:type="gramEnd"/>
      <w:r>
        <w:rPr>
          <w:rFonts w:ascii="Times New Roman" w:hAnsi="Times New Roman"/>
          <w:sz w:val="24"/>
          <w:szCs w:val="24"/>
        </w:rPr>
        <w:t>, предельные цены товаров, работ, услуг) и (или) нормативные затраты на обеспечение функций заказчика на террито</w:t>
      </w:r>
      <w:r w:rsidR="00D671C6">
        <w:rPr>
          <w:rFonts w:ascii="Times New Roman" w:hAnsi="Times New Roman"/>
          <w:sz w:val="24"/>
          <w:szCs w:val="24"/>
        </w:rPr>
        <w:t>рии сельского поселения Васильевка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0A2B4D" w:rsidRP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1.4.  </w:t>
      </w:r>
      <w:hyperlink r:id="rId8" w:anchor="Par418" w:history="1">
        <w:r>
          <w:rPr>
            <w:rStyle w:val="a4"/>
            <w:rFonts w:ascii="Times New Roman" w:hAnsi="Times New Roman"/>
            <w:color w:val="000000"/>
            <w:sz w:val="24"/>
            <w:szCs w:val="24"/>
          </w:rPr>
          <w:t>Перечень</w:t>
        </w:r>
      </w:hyperlink>
      <w:r>
        <w:rPr>
          <w:rFonts w:ascii="Times New Roman" w:hAnsi="Times New Roman"/>
          <w:sz w:val="24"/>
          <w:szCs w:val="24"/>
        </w:rPr>
        <w:t xml:space="preserve"> приоритетных товаров, работ, услуг, подлежащих нормированию.</w:t>
      </w:r>
    </w:p>
    <w:p w:rsidR="000A2B4D" w:rsidRDefault="000A2B4D" w:rsidP="000A2B4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0A2B4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с 01 января 2015 года.</w:t>
      </w:r>
    </w:p>
    <w:p w:rsidR="000A2B4D" w:rsidRDefault="000A2B4D" w:rsidP="000A2B4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0A2B4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Опубликовать настоящее постановление в газете «Ставрополь-на-Волге». </w:t>
      </w:r>
    </w:p>
    <w:p w:rsidR="000A2B4D" w:rsidRDefault="000A2B4D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F412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2301F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7D0A32">
        <w:rPr>
          <w:rFonts w:ascii="Times New Roman" w:hAnsi="Times New Roman" w:cs="Times New Roman"/>
          <w:sz w:val="24"/>
          <w:szCs w:val="24"/>
        </w:rPr>
        <w:t xml:space="preserve"> </w:t>
      </w:r>
      <w:r w:rsidR="00D671C6">
        <w:rPr>
          <w:rFonts w:ascii="Times New Roman" w:hAnsi="Times New Roman" w:cs="Times New Roman"/>
          <w:sz w:val="24"/>
          <w:szCs w:val="24"/>
        </w:rPr>
        <w:t xml:space="preserve"> </w:t>
      </w:r>
      <w:r w:rsidR="007D0A32">
        <w:rPr>
          <w:rFonts w:ascii="Times New Roman" w:hAnsi="Times New Roman" w:cs="Times New Roman"/>
          <w:sz w:val="24"/>
          <w:szCs w:val="24"/>
        </w:rPr>
        <w:t>Ю.А.</w:t>
      </w:r>
      <w:r w:rsidR="00D671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D0A32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="007D0A3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01F9" w:rsidRDefault="002301F9" w:rsidP="00F4129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41299" w:rsidRPr="002301F9" w:rsidRDefault="002301F9" w:rsidP="00F4129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301F9">
        <w:rPr>
          <w:rFonts w:ascii="Times New Roman" w:hAnsi="Times New Roman" w:cs="Times New Roman"/>
        </w:rPr>
        <w:t>Андрюшина Е. В.</w:t>
      </w:r>
    </w:p>
    <w:p w:rsidR="002301F9" w:rsidRPr="002301F9" w:rsidRDefault="002301F9" w:rsidP="00F4129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301F9">
        <w:rPr>
          <w:rFonts w:ascii="Times New Roman" w:hAnsi="Times New Roman" w:cs="Times New Roman"/>
        </w:rPr>
        <w:t>236-374</w:t>
      </w:r>
    </w:p>
    <w:p w:rsidR="000A2B4D" w:rsidRDefault="002301F9" w:rsidP="002301F9">
      <w:pPr>
        <w:pStyle w:val="a3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                        </w:t>
      </w:r>
      <w:r w:rsidR="000A2B4D">
        <w:rPr>
          <w:rFonts w:ascii="Times New Roman" w:hAnsi="Times New Roman"/>
        </w:rPr>
        <w:t>Приложение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Постановлению администрации 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</w:t>
      </w:r>
      <w:r w:rsidR="00D671C6">
        <w:rPr>
          <w:rFonts w:ascii="Times New Roman" w:hAnsi="Times New Roman"/>
        </w:rPr>
        <w:t>ельского поселения Васильевка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</w:t>
      </w:r>
    </w:p>
    <w:p w:rsidR="000A2B4D" w:rsidRDefault="007D0A32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 31 декабря 2014 № 80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B630B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hyperlink r:id="rId9" w:anchor="Par36" w:history="1">
        <w:r w:rsidR="000A2B4D">
          <w:rPr>
            <w:rStyle w:val="a4"/>
            <w:rFonts w:ascii="Times New Roman" w:hAnsi="Times New Roman"/>
            <w:b/>
            <w:color w:val="000000"/>
            <w:sz w:val="24"/>
            <w:szCs w:val="24"/>
            <w:u w:val="none"/>
          </w:rPr>
          <w:t>Требования</w:t>
        </w:r>
      </w:hyperlink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Calibri" w:hAnsi="Calibri" w:cs="Calibri"/>
          <w:b/>
        </w:rPr>
      </w:pPr>
      <w:r>
        <w:rPr>
          <w:rFonts w:ascii="Times New Roman" w:hAnsi="Times New Roman"/>
          <w:b/>
          <w:sz w:val="24"/>
          <w:szCs w:val="24"/>
        </w:rPr>
        <w:t>к порядку разработки и принятия правовых актов о нормировании в сфере закупок, содержанию указанных актов и обеспечению их исполнения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Разработку и принятие правовых актов о нормировании в сфере закупок товаров, работ, услуг для обеспечения муниципальных нужд осуществляет в пределах своей компетенции Администрация</w:t>
      </w:r>
      <w:r w:rsidR="00D671C6">
        <w:rPr>
          <w:rFonts w:ascii="Times New Roman" w:hAnsi="Times New Roman"/>
          <w:sz w:val="24"/>
          <w:szCs w:val="24"/>
        </w:rPr>
        <w:t xml:space="preserve"> сельского поселения Васильевка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(далее - Администрация муниципального образования).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bookmarkStart w:id="0" w:name="Par42"/>
      <w:bookmarkEnd w:id="0"/>
      <w:r>
        <w:rPr>
          <w:rFonts w:ascii="Times New Roman" w:hAnsi="Times New Roman"/>
          <w:sz w:val="24"/>
          <w:szCs w:val="24"/>
        </w:rPr>
        <w:t>2. Администрация муниципального образования утверждает Правила нормирования в сфере закупок товаров, работ и услуг для обеспечения муниципальных нужд (далее - Правила нормирования), в том числе: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требования к порядку разработки и принятия муниципальных правовых актов о нормировании в сфере закупок, содержанию указанных актов и обеспечению их исполнения;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перечень товаров, работ, услуг для обеспечения муниципальных нужд, подлежащих обязательному нормированию;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требования к отдельным видам товаров, работ, услуг (в том числе предельные цены товаров, работ, услуг) и (или) нормативные затраты на обеспечение функций муниципального заказчика на территории се</w:t>
      </w:r>
      <w:r w:rsidR="00D671C6">
        <w:rPr>
          <w:rFonts w:ascii="Times New Roman" w:hAnsi="Times New Roman"/>
          <w:sz w:val="24"/>
          <w:szCs w:val="24"/>
        </w:rPr>
        <w:t xml:space="preserve">льского поселения Васильевка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(далее – муниципальное образование).</w:t>
      </w:r>
      <w:proofErr w:type="gramEnd"/>
    </w:p>
    <w:p w:rsidR="000A2B4D" w:rsidRDefault="000A2B4D" w:rsidP="000A2B4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Правила нормирования, требования к отдельным видам товаров, работ, услуг (в том числе предельные цены товаров, работ, услуг) и (или) нормативные затраты на обеспечение функций заказчика подлежат размещению в единой информационной системе.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t>4</w:t>
      </w:r>
      <w:r w:rsidR="000A2B4D">
        <w:rPr>
          <w:rFonts w:ascii="Times New Roman" w:hAnsi="Times New Roman"/>
          <w:sz w:val="24"/>
          <w:szCs w:val="24"/>
        </w:rPr>
        <w:t>. Правила нормирования должны содержать: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объектов и предметов нормирования;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порядка анализа нужд муниципального заказчика с целью формирования требований к приобретаемым муниципальным заказчиком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форму описания требований к приобретаемым муниципальным заказчиком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определение методов установления требований к приобретаемым муниципальным заказчиком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порядок разработки и утверждения муниципальных правовых актов о нормировании в сфере закупок товаров, работ, услуг;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порядок пересмотра утвержденных требований к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требования по размещению проектов правовых актов о нормировании в сфере закупок товаров, работ, услуг, утвержденных правовых актов в единой информационной </w:t>
      </w:r>
      <w:r>
        <w:rPr>
          <w:rFonts w:ascii="Times New Roman" w:hAnsi="Times New Roman"/>
          <w:sz w:val="24"/>
          <w:szCs w:val="24"/>
        </w:rPr>
        <w:lastRenderedPageBreak/>
        <w:t>системе.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0A2B4D">
        <w:rPr>
          <w:rFonts w:ascii="Times New Roman" w:hAnsi="Times New Roman"/>
          <w:sz w:val="24"/>
          <w:szCs w:val="24"/>
        </w:rPr>
        <w:t>. Требования к отдельным видам товаров, работ, услуг (в том числе предельные цены товаров, работ, услуг) и (или) нормативные затраты на о</w:t>
      </w:r>
      <w:r>
        <w:rPr>
          <w:rFonts w:ascii="Times New Roman" w:hAnsi="Times New Roman"/>
          <w:sz w:val="24"/>
          <w:szCs w:val="24"/>
        </w:rPr>
        <w:t>беспечение функций муниципального заказчика</w:t>
      </w:r>
      <w:r w:rsidR="000A2B4D">
        <w:rPr>
          <w:rFonts w:ascii="Times New Roman" w:hAnsi="Times New Roman"/>
          <w:sz w:val="24"/>
          <w:szCs w:val="24"/>
        </w:rPr>
        <w:t xml:space="preserve"> должны содержать: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наименование товаров, работ, услуг, подлежащих нормированию;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функциональное назначение товаров, работ, услуг, подлежащих нормированию;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параметры, характеризующие потребительские свойства (функциональные характеристики) товаров, работ, услуг, по которым устанавливается требование к приобретаемым товарам, работам, услугам;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единицы измерения параметров, характеризующие потребительские свойства (функциональные характеристики) товаров, работ, услуг, по которым устанавливается требование к приобретаемым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конкретные числовые значения, или качественные характеристики потребительских свойств (функциональных особенностей) товаров, работ, услуг, по которым устанавливается требование к приобретаемым товарам, работам, услугам.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0A2B4D">
        <w:rPr>
          <w:rFonts w:ascii="Times New Roman" w:hAnsi="Times New Roman"/>
          <w:sz w:val="24"/>
          <w:szCs w:val="24"/>
        </w:rPr>
        <w:t xml:space="preserve">. Требования к товарам, работам, </w:t>
      </w:r>
      <w:proofErr w:type="gramStart"/>
      <w:r w:rsidR="000A2B4D">
        <w:rPr>
          <w:rFonts w:ascii="Times New Roman" w:hAnsi="Times New Roman"/>
          <w:sz w:val="24"/>
          <w:szCs w:val="24"/>
        </w:rPr>
        <w:t>услугам, приобретаемым для обеспечения муниципальных нужд устанавливаются</w:t>
      </w:r>
      <w:proofErr w:type="gramEnd"/>
      <w:r w:rsidR="000A2B4D">
        <w:rPr>
          <w:rFonts w:ascii="Times New Roman" w:hAnsi="Times New Roman"/>
          <w:sz w:val="24"/>
          <w:szCs w:val="24"/>
        </w:rPr>
        <w:t xml:space="preserve"> с учетом мероприятий по оптимизац</w:t>
      </w:r>
      <w:r>
        <w:rPr>
          <w:rFonts w:ascii="Times New Roman" w:hAnsi="Times New Roman"/>
          <w:sz w:val="24"/>
          <w:szCs w:val="24"/>
        </w:rPr>
        <w:t>ии деятельности заказчика</w:t>
      </w:r>
      <w:r w:rsidR="000A2B4D">
        <w:rPr>
          <w:rFonts w:ascii="Times New Roman" w:hAnsi="Times New Roman"/>
          <w:sz w:val="24"/>
          <w:szCs w:val="24"/>
        </w:rPr>
        <w:t>, программ (мероприятий) по повышению эффективности бюджетных расходов, обеспечения энергетической эффективности, минимизации вредных последствий для окружающей среды.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0A2B4D">
        <w:rPr>
          <w:rFonts w:ascii="Times New Roman" w:hAnsi="Times New Roman"/>
          <w:sz w:val="24"/>
          <w:szCs w:val="24"/>
        </w:rPr>
        <w:t>. При утверждении требовани</w:t>
      </w:r>
      <w:r>
        <w:rPr>
          <w:rFonts w:ascii="Times New Roman" w:hAnsi="Times New Roman"/>
          <w:sz w:val="24"/>
          <w:szCs w:val="24"/>
        </w:rPr>
        <w:t xml:space="preserve">й к товарам, работам и услугам </w:t>
      </w:r>
      <w:r w:rsidR="000A2B4D">
        <w:rPr>
          <w:rFonts w:ascii="Times New Roman" w:hAnsi="Times New Roman"/>
          <w:sz w:val="24"/>
          <w:szCs w:val="24"/>
        </w:rPr>
        <w:t>должны учитываться утвержденные нормативные затраты на оказание муниципальных услуг (выполнение работ) и нормативные затраты на со</w:t>
      </w:r>
      <w:r>
        <w:rPr>
          <w:rFonts w:ascii="Times New Roman" w:hAnsi="Times New Roman"/>
          <w:sz w:val="24"/>
          <w:szCs w:val="24"/>
        </w:rPr>
        <w:t>держание имущества муниципального заказчика</w:t>
      </w:r>
      <w:r w:rsidR="000A2B4D">
        <w:rPr>
          <w:rFonts w:ascii="Times New Roman" w:hAnsi="Times New Roman"/>
          <w:sz w:val="24"/>
          <w:szCs w:val="24"/>
        </w:rPr>
        <w:t>.</w:t>
      </w:r>
    </w:p>
    <w:p w:rsidR="001B553D" w:rsidRDefault="001B553D" w:rsidP="000A2B4D">
      <w:pPr>
        <w:pStyle w:val="a3"/>
        <w:jc w:val="right"/>
        <w:rPr>
          <w:rFonts w:ascii="Times New Roman" w:hAnsi="Times New Roman"/>
        </w:rPr>
      </w:pPr>
      <w:bookmarkStart w:id="1" w:name="Par74"/>
      <w:bookmarkEnd w:id="1"/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7D0A32" w:rsidRDefault="007D0A32" w:rsidP="000A2B4D">
      <w:pPr>
        <w:pStyle w:val="a3"/>
        <w:jc w:val="right"/>
        <w:rPr>
          <w:rFonts w:ascii="Times New Roman" w:hAnsi="Times New Roman"/>
        </w:rPr>
      </w:pP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Приложение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Постановлению администрации </w:t>
      </w:r>
    </w:p>
    <w:p w:rsidR="001B553D" w:rsidRDefault="001B553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сель</w:t>
      </w:r>
      <w:r w:rsidR="00D671C6">
        <w:rPr>
          <w:rFonts w:ascii="Times New Roman" w:hAnsi="Times New Roman"/>
        </w:rPr>
        <w:t>ского поселения Васильевка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</w:t>
      </w:r>
    </w:p>
    <w:p w:rsidR="007D0A32" w:rsidRDefault="007D0A32" w:rsidP="007D0A32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 31 декабря 2014 № 80</w:t>
      </w:r>
    </w:p>
    <w:p w:rsidR="007D0A32" w:rsidRDefault="007D0A32" w:rsidP="007D0A3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  <w:bCs/>
        </w:rPr>
      </w:pPr>
      <w:bookmarkStart w:id="2" w:name="Par81"/>
      <w:bookmarkEnd w:id="2"/>
    </w:p>
    <w:p w:rsidR="000A2B4D" w:rsidRDefault="000B630B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hyperlink r:id="rId10" w:anchor="Par81" w:history="1">
        <w:r w:rsidR="000A2B4D">
          <w:rPr>
            <w:rStyle w:val="a4"/>
            <w:rFonts w:ascii="Times New Roman" w:hAnsi="Times New Roman"/>
            <w:b/>
            <w:color w:val="000000"/>
            <w:sz w:val="24"/>
            <w:szCs w:val="24"/>
            <w:u w:val="none"/>
          </w:rPr>
          <w:t>Правила</w:t>
        </w:r>
      </w:hyperlink>
      <w:r w:rsidR="000A2B4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формирования перечня товаров, работ, услуг, подлежащих обязательному нормированию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 </w:t>
      </w:r>
      <w:proofErr w:type="gramStart"/>
      <w:r>
        <w:rPr>
          <w:rFonts w:ascii="Times New Roman" w:hAnsi="Times New Roman"/>
          <w:sz w:val="24"/>
          <w:szCs w:val="24"/>
        </w:rPr>
        <w:t>Перечень товаров, работ, услуг, подлежащих обязательному нормированию (далее - Перечень) формируется в целях определения товаров, работ, услуг, приобретаемых для обеспечения муниципальных нужд, для которых разрабатываются требования к количеству (объему) и качеству, потребительским свойствам и иным характеристикам товаров, работ и услуг, которые позволяют осуществить обеспечение муниципальных нужд, но не приводят к закупкам товаров, работ и услуг, имеющих избыточные потребительские свойства или являющихся</w:t>
      </w:r>
      <w:proofErr w:type="gramEnd"/>
      <w:r>
        <w:rPr>
          <w:rFonts w:ascii="Times New Roman" w:hAnsi="Times New Roman"/>
          <w:sz w:val="24"/>
          <w:szCs w:val="24"/>
        </w:rPr>
        <w:t xml:space="preserve"> предметами роскоши.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hyperlink r:id="rId11" w:anchor="Par132" w:history="1">
        <w:r>
          <w:rPr>
            <w:rStyle w:val="a4"/>
            <w:rFonts w:ascii="Times New Roman" w:hAnsi="Times New Roman"/>
            <w:color w:val="000000"/>
            <w:sz w:val="24"/>
            <w:szCs w:val="24"/>
            <w:u w:val="none"/>
          </w:rPr>
          <w:t>Перечень</w:t>
        </w:r>
      </w:hyperlink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товаров, работ, услуг для обеспечения муниципальных нужд, подлежащих обязательному нормированию, утверждается по форме согласно Приложению  № 1 к настоящим Правилам.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Перечень формируется по группам "Товары", "Работы", "Услуги" и содержит: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код общероссийских классификаторов и каталогов товаров, работ и услуг для обеспечения государственных и муниципальных нужд;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наименование товара, работы, услуги;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функциональное назначение товара, работы, услуги;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параметров, характеризующих потребительские свойства (функциональные характеристики), по которым устанавливаются требования к приобретаемым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единиц измерения параметров, характеризующих потребительские свойства (функциональные характеристики), по которым устанавливаются требования к приобретаемым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наименование органа местного самоуправления, который утверждает требования к приобретаемым товарам, работам, услугам.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0A2B4D">
        <w:rPr>
          <w:rFonts w:ascii="Times New Roman" w:hAnsi="Times New Roman"/>
          <w:sz w:val="24"/>
          <w:szCs w:val="24"/>
        </w:rPr>
        <w:t xml:space="preserve">. Товары, работы, услуги включаются в </w:t>
      </w:r>
      <w:r>
        <w:rPr>
          <w:rFonts w:ascii="Times New Roman" w:hAnsi="Times New Roman"/>
          <w:sz w:val="24"/>
          <w:szCs w:val="24"/>
        </w:rPr>
        <w:t xml:space="preserve">Перечень </w:t>
      </w:r>
      <w:r w:rsidR="000A2B4D">
        <w:rPr>
          <w:rFonts w:ascii="Times New Roman" w:hAnsi="Times New Roman"/>
          <w:sz w:val="24"/>
          <w:szCs w:val="24"/>
        </w:rPr>
        <w:t xml:space="preserve"> в следующих случаях: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приобретаемые товары, работы, услуги невозможно (сложно) однозначно связать с реальными потребностями (нуждами) заказчика, что приводит к нерациональному и избыточному потреблению, либо недопотреблению и как следствие к неэффективности использования бюджетных средств, снижению качества деятельности заказчика;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товар, работа, услуга одного вида может обладать различными потребительскими свойствами, обеспечивающими существенную дифференциацию цен, при одинаковом (практически одинаковом) функциональном назначении;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необходимо стимулировать (ограничить) спрос на товары, работы, услуги и развивать (сужать) рынки таких товаров, работ, услуг;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 внедрять новые стандарты потребления ресурсов, необходимых для эффективного осуществления деятельности заказчиком;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товар, работа, услуга является </w:t>
      </w:r>
      <w:proofErr w:type="spellStart"/>
      <w:r>
        <w:rPr>
          <w:rFonts w:ascii="Times New Roman" w:hAnsi="Times New Roman"/>
          <w:sz w:val="24"/>
          <w:szCs w:val="24"/>
        </w:rPr>
        <w:t>комплиментарным</w:t>
      </w:r>
      <w:proofErr w:type="spellEnd"/>
      <w:r>
        <w:rPr>
          <w:rFonts w:ascii="Times New Roman" w:hAnsi="Times New Roman"/>
          <w:sz w:val="24"/>
          <w:szCs w:val="24"/>
        </w:rPr>
        <w:t xml:space="preserve"> или заменителем товара, работы, услуги, которые подлежать обязательному нормированию.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0A2B4D">
        <w:rPr>
          <w:rFonts w:ascii="Times New Roman" w:hAnsi="Times New Roman"/>
          <w:sz w:val="24"/>
          <w:szCs w:val="24"/>
        </w:rPr>
        <w:t xml:space="preserve">Наименование товаров, работ, услуг определяется в соответствии с наименованиями общероссийских классификаторов и каталогов товаров, работ и услуг </w:t>
      </w:r>
      <w:r w:rsidR="000A2B4D">
        <w:rPr>
          <w:rFonts w:ascii="Times New Roman" w:hAnsi="Times New Roman"/>
          <w:sz w:val="24"/>
          <w:szCs w:val="24"/>
        </w:rPr>
        <w:lastRenderedPageBreak/>
        <w:t>для государственных и муниципальных) нужд, утвержденных в установленном порядке.</w:t>
      </w:r>
      <w:proofErr w:type="gramEnd"/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0A2B4D">
        <w:rPr>
          <w:rFonts w:ascii="Times New Roman" w:hAnsi="Times New Roman"/>
          <w:sz w:val="24"/>
          <w:szCs w:val="24"/>
        </w:rPr>
        <w:t>. Запрещается в наименовании товара указывать конкретного производителя товара, конкретный товарный знак, за исключением случаев осуществления закупки у единственного поставщика.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0A2B4D">
        <w:rPr>
          <w:rFonts w:ascii="Times New Roman" w:hAnsi="Times New Roman"/>
          <w:sz w:val="24"/>
          <w:szCs w:val="24"/>
        </w:rPr>
        <w:t xml:space="preserve">. Функциональные требования товара, работ, услуг определяются целями и условиями использования соответствующего товара, работы, услуги. </w:t>
      </w:r>
      <w:proofErr w:type="gramStart"/>
      <w:r w:rsidR="000A2B4D">
        <w:rPr>
          <w:rFonts w:ascii="Times New Roman" w:hAnsi="Times New Roman"/>
          <w:sz w:val="24"/>
          <w:szCs w:val="24"/>
        </w:rPr>
        <w:t>Для одного наименования товара, работы, услуги может указываться несколько разных функциональных назначений, если нормированию подлежат товары, работы, услуги, относящиеся к одному классу, подклассу, группе, подгруппе, виду, категории, подкатегории классификаторов и каталогов товаров, работ и услуг для государственных (муниципальных) нужд, но отличающиеся по функциональному назначению, используются для удовл</w:t>
      </w:r>
      <w:r>
        <w:rPr>
          <w:rFonts w:ascii="Times New Roman" w:hAnsi="Times New Roman"/>
          <w:sz w:val="24"/>
          <w:szCs w:val="24"/>
        </w:rPr>
        <w:t>етворения разных нужд заказчика</w:t>
      </w:r>
      <w:r w:rsidR="000A2B4D">
        <w:rPr>
          <w:rFonts w:ascii="Times New Roman" w:hAnsi="Times New Roman"/>
          <w:sz w:val="24"/>
          <w:szCs w:val="24"/>
        </w:rPr>
        <w:t>.</w:t>
      </w:r>
      <w:proofErr w:type="gramEnd"/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0A2B4D">
        <w:rPr>
          <w:rFonts w:ascii="Times New Roman" w:hAnsi="Times New Roman"/>
          <w:sz w:val="24"/>
          <w:szCs w:val="24"/>
        </w:rPr>
        <w:t>К параметрам, характеризующим товар, работу, услуги их потребительские свойства (функциональные характеристики), по которым устанавливаются требования к приобретаемым товарам, работам, услугам относятся количественные (объемные), качественные и иные характеристики потребительских свойств товаров, работ, услуг, которые подлежат нормированию (цена, объем или количество, площадь, мощность, срок использования и т.п.).</w:t>
      </w:r>
      <w:proofErr w:type="gramEnd"/>
    </w:p>
    <w:p w:rsidR="000A2B4D" w:rsidRDefault="001B553D" w:rsidP="000A2B4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0A2B4D">
        <w:rPr>
          <w:rFonts w:ascii="Times New Roman" w:hAnsi="Times New Roman"/>
          <w:sz w:val="24"/>
          <w:szCs w:val="24"/>
        </w:rPr>
        <w:t>. Единицы измерения параметров, характеризующих потребительские свойства (функциональные характеристики), по которым устанавливаются требования к приобретаемым товарам, работам, услугам определяются в абсолютных или удельных величинах (населения, на 1 административную процедуру, административное действие, структурное подразделение, муниципального служащего, квадратный метр площади помещений, транспортное средство, единицу оборудования и т.п.).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Перечень, подлежи</w:t>
      </w:r>
      <w:r w:rsidR="000A2B4D">
        <w:rPr>
          <w:rFonts w:ascii="Times New Roman" w:hAnsi="Times New Roman"/>
          <w:sz w:val="24"/>
          <w:szCs w:val="24"/>
        </w:rPr>
        <w:t>т размещению в единой информационной системе.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Перечень, подлежи</w:t>
      </w:r>
      <w:r w:rsidR="000A2B4D">
        <w:rPr>
          <w:rFonts w:ascii="Times New Roman" w:hAnsi="Times New Roman"/>
          <w:sz w:val="24"/>
          <w:szCs w:val="24"/>
        </w:rPr>
        <w:t>т пересмотру в случае: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внесения изменений в нормативные правовые акты, иные документы, определяющие объем потребностей в определенном товаре, работе, услуге в результате изменения объ</w:t>
      </w:r>
      <w:r w:rsidR="001B553D">
        <w:rPr>
          <w:rFonts w:ascii="Times New Roman" w:hAnsi="Times New Roman"/>
          <w:sz w:val="24"/>
          <w:szCs w:val="24"/>
        </w:rPr>
        <w:t>емов и структуры нужд заказчика</w:t>
      </w:r>
      <w:r>
        <w:rPr>
          <w:rFonts w:ascii="Times New Roman" w:hAnsi="Times New Roman"/>
          <w:sz w:val="24"/>
          <w:szCs w:val="24"/>
        </w:rPr>
        <w:t>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изменения структуры и характеристик потребительских свойств (функциональных характеристик) реализуемых на рынках товаров, работ, услуг (в результате модернизации производства, внедрения новых стандартов и технических регламентов, технических требований и т.п.);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появления новых товаров, работ, услуг, которые могут более эффективно (с меньшими затратами) у</w:t>
      </w:r>
      <w:r w:rsidR="001B553D">
        <w:rPr>
          <w:rFonts w:ascii="Times New Roman" w:hAnsi="Times New Roman"/>
          <w:sz w:val="24"/>
          <w:szCs w:val="24"/>
        </w:rPr>
        <w:t>довлетворять нужды муниципального заказчика</w:t>
      </w:r>
      <w:r>
        <w:rPr>
          <w:rFonts w:ascii="Times New Roman" w:hAnsi="Times New Roman"/>
          <w:sz w:val="24"/>
          <w:szCs w:val="24"/>
        </w:rPr>
        <w:t>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принятия решения о реализации политики стимулирования (ограничения) спроса на определенные технологии товаров, работ, услуг, которые приводят к появлению и развитию (сужению) рынков таких товаров, работ, услуг.</w:t>
      </w:r>
    </w:p>
    <w:p w:rsidR="000A2B4D" w:rsidRDefault="000A2B4D" w:rsidP="000A2B4D">
      <w:pPr>
        <w:spacing w:after="0" w:line="240" w:lineRule="auto"/>
        <w:rPr>
          <w:rFonts w:cs="Calibri"/>
        </w:rPr>
        <w:sectPr w:rsidR="000A2B4D">
          <w:pgSz w:w="11906" w:h="16838"/>
          <w:pgMar w:top="1134" w:right="850" w:bottom="1134" w:left="1701" w:header="708" w:footer="708" w:gutter="0"/>
          <w:cols w:space="720"/>
        </w:sect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Приложение № 1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Правилам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формирования перечня товаров,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работ, услуг, подлежащих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обязательному нормированию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A2B4D" w:rsidP="000A2B4D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Перечень товаров, работ, услуг,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r>
        <w:rPr>
          <w:rFonts w:ascii="Times New Roman" w:hAnsi="Times New Roman"/>
          <w:b/>
          <w:sz w:val="24"/>
          <w:szCs w:val="24"/>
        </w:rPr>
        <w:t>подлежащих обязательному нормированию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tbl>
      <w:tblPr>
        <w:tblW w:w="10206" w:type="dxa"/>
        <w:tblInd w:w="-492" w:type="dxa"/>
        <w:tblLayout w:type="fixed"/>
        <w:tblCellMar>
          <w:left w:w="75" w:type="dxa"/>
          <w:right w:w="75" w:type="dxa"/>
        </w:tblCellMar>
        <w:tblLook w:val="04A0"/>
      </w:tblPr>
      <w:tblGrid>
        <w:gridCol w:w="1361"/>
        <w:gridCol w:w="1814"/>
        <w:gridCol w:w="1967"/>
        <w:gridCol w:w="2551"/>
        <w:gridCol w:w="850"/>
        <w:gridCol w:w="1663"/>
      </w:tblGrid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Код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Наименование товара, работы, услуги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Функциональное назначение товара, работы, услуги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proofErr w:type="gramStart"/>
            <w:r>
              <w:rPr>
                <w:rFonts w:cs="Calibri"/>
              </w:rPr>
              <w:t>Параметры, характеризующие потребительские свойства (функциональные характеристики) товаров, работ, услуг, по которым устанавливается требование к приобретаемым товарам, работам, услугам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 xml:space="preserve">Ед. </w:t>
            </w:r>
            <w:proofErr w:type="spellStart"/>
            <w:r>
              <w:rPr>
                <w:rFonts w:cs="Calibri"/>
              </w:rPr>
              <w:t>изм</w:t>
            </w:r>
            <w:proofErr w:type="spellEnd"/>
            <w:r>
              <w:rPr>
                <w:rFonts w:cs="Calibri"/>
              </w:rPr>
              <w:t>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Орган местного самоуправления, утверждающий требования к приобретаемым товарам работам услугам</w:t>
            </w: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6</w:t>
            </w: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I.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Товары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II.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III.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</w:tbl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eastAsia="en-US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  <w:bookmarkStart w:id="3" w:name="Par225"/>
      <w:bookmarkStart w:id="4" w:name="Par312"/>
      <w:bookmarkEnd w:id="3"/>
      <w:bookmarkEnd w:id="4"/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Приложение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Постановлению администрации </w:t>
      </w:r>
    </w:p>
    <w:p w:rsidR="001B553D" w:rsidRDefault="001B553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</w:t>
      </w:r>
      <w:r w:rsidR="00D671C6">
        <w:rPr>
          <w:rFonts w:ascii="Times New Roman" w:hAnsi="Times New Roman"/>
        </w:rPr>
        <w:t>поселения Васильевка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</w:t>
      </w:r>
    </w:p>
    <w:p w:rsidR="007D0A32" w:rsidRDefault="007D0A32" w:rsidP="007D0A32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 31 декабря 2014 № 80</w:t>
      </w:r>
    </w:p>
    <w:p w:rsidR="007D0A32" w:rsidRDefault="007D0A32" w:rsidP="007D0A3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bookmarkStart w:id="5" w:name="Par319"/>
    <w:bookmarkEnd w:id="5"/>
    <w:p w:rsidR="000A2B4D" w:rsidRDefault="000B630B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fldChar w:fldCharType="begin"/>
      </w:r>
      <w:r w:rsidR="000A2B4D">
        <w:rPr>
          <w:rFonts w:ascii="Times New Roman" w:hAnsi="Times New Roman"/>
          <w:b/>
          <w:color w:val="000000"/>
          <w:sz w:val="24"/>
          <w:szCs w:val="24"/>
        </w:rPr>
        <w:instrText xml:space="preserve"> HYPERLINK "file:///C:\\Users\\User\\Downloads\\41-postanov-prav-normir-zakup.doc" \l "Par319" </w:instrText>
      </w:r>
      <w:r>
        <w:rPr>
          <w:rFonts w:ascii="Times New Roman" w:hAnsi="Times New Roman"/>
          <w:b/>
          <w:color w:val="000000"/>
          <w:sz w:val="24"/>
          <w:szCs w:val="24"/>
        </w:rPr>
        <w:fldChar w:fldCharType="separate"/>
      </w:r>
      <w:r w:rsidR="000A2B4D">
        <w:rPr>
          <w:rStyle w:val="a4"/>
          <w:rFonts w:ascii="Times New Roman" w:hAnsi="Times New Roman"/>
          <w:b/>
          <w:color w:val="000000"/>
          <w:sz w:val="24"/>
          <w:szCs w:val="24"/>
          <w:u w:val="none"/>
        </w:rPr>
        <w:t>Требования</w:t>
      </w:r>
      <w:r>
        <w:rPr>
          <w:rFonts w:ascii="Times New Roman" w:hAnsi="Times New Roman"/>
          <w:b/>
          <w:color w:val="000000"/>
          <w:sz w:val="24"/>
          <w:szCs w:val="24"/>
        </w:rPr>
        <w:fldChar w:fldCharType="end"/>
      </w:r>
      <w:r w:rsidR="000A2B4D">
        <w:rPr>
          <w:rFonts w:ascii="Times New Roman" w:hAnsi="Times New Roman"/>
          <w:b/>
          <w:sz w:val="24"/>
          <w:szCs w:val="24"/>
        </w:rPr>
        <w:t xml:space="preserve"> 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к отдельным видам товаров, работ, услуг (в том </w:t>
      </w:r>
      <w:proofErr w:type="gramStart"/>
      <w:r>
        <w:rPr>
          <w:rFonts w:ascii="Times New Roman" w:hAnsi="Times New Roman"/>
          <w:b/>
          <w:sz w:val="24"/>
          <w:szCs w:val="24"/>
        </w:rPr>
        <w:t>числе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предельные цены товаров, работ, услуг) и (или) нормативные затраты на обеспечение функций заказчика на территории </w:t>
      </w:r>
      <w:r w:rsidR="00D671C6">
        <w:rPr>
          <w:rFonts w:ascii="Times New Roman" w:hAnsi="Times New Roman"/>
          <w:b/>
          <w:sz w:val="24"/>
          <w:szCs w:val="24"/>
        </w:rPr>
        <w:t xml:space="preserve"> сельского поселения Васильевка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Настоящие Требования устанавливают порядок определения требований к отдельным видам товаров, работ, услуг для обеспечения муниципальных нужд </w:t>
      </w:r>
      <w:r w:rsidR="00D671C6">
        <w:rPr>
          <w:rFonts w:ascii="Times New Roman" w:hAnsi="Times New Roman"/>
          <w:sz w:val="24"/>
          <w:szCs w:val="24"/>
        </w:rPr>
        <w:t xml:space="preserve">сельского поселения Васильевка </w:t>
      </w:r>
      <w:r>
        <w:rPr>
          <w:rFonts w:ascii="Times New Roman" w:hAnsi="Times New Roman"/>
          <w:sz w:val="24"/>
          <w:szCs w:val="24"/>
        </w:rPr>
        <w:t>(в том числе предельной цены товаров, работ и услуг) и (или) нормативных затрат на обеспечение функций заказчика (далее - требования к приобретаемым товарам, работам, услугам).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Под требованиями к приобретаемым товарам, работам, услугам понимаются утвержденные требования к количеству (объему) и качеству, потребительским свойствам и иным характеристикам товаров, работ и услуг, которые позволяют осуществить обеспечение муниципальных нужд, но не приводят к закупкам товаров, работ и услуг, имеющих избыточные потребительские свойства или являющихся предметами роскоши.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hyperlink r:id="rId12" w:anchor="Par372" w:history="1">
        <w:r>
          <w:rPr>
            <w:rStyle w:val="a4"/>
            <w:rFonts w:ascii="Times New Roman" w:hAnsi="Times New Roman"/>
            <w:color w:val="000000"/>
            <w:sz w:val="24"/>
            <w:szCs w:val="24"/>
            <w:u w:val="none"/>
          </w:rPr>
          <w:t>Требования</w:t>
        </w:r>
      </w:hyperlink>
      <w:r>
        <w:rPr>
          <w:rFonts w:ascii="Times New Roman" w:hAnsi="Times New Roman"/>
          <w:sz w:val="24"/>
          <w:szCs w:val="24"/>
        </w:rPr>
        <w:t xml:space="preserve"> к приобретаемым товарам, работам, услугам утверждаются по форме согласно приложению к настоящим Требованиям.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proofErr w:type="gramStart"/>
      <w:r>
        <w:rPr>
          <w:rFonts w:ascii="Times New Roman" w:hAnsi="Times New Roman"/>
          <w:sz w:val="24"/>
          <w:szCs w:val="24"/>
        </w:rPr>
        <w:t>Требования к количеству (объему) товаров, работ, услуг устанавливаются в удельных натуральных показателях (населения, на 1 административную процедуру, административное действие, структурное подразделение, муниципального служащего, квадратный метр площади помещений, транспортное средство, единицу оборудования и т.п.).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 Требования к качеству товара, работы, услуги и его потребительским свойствам (функциональным характеристикам) устанавливаются в количественных или качественных показателях, измеряющих полезность товаров, работ, услуг и их способность удовлетворять конкретные нужды заказчика в расчете на единицу приобретаемого товара, работы, услуги для муниципальных нужд. Требования к качеству товара, работы, услуги, его потребительским свойствам (функциональным характеристикам) не могут содержать требования к производителю, поставщику, месту и источнику происхождения товара, работы, услуги за исключением случаев, установленных федеральным законом.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Требования к иным характеристикам товаров, работ, услуг включают: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требования к цене товара, работы, услуги, устанавливаемые в абсолютном денежном выражении (цена единицы транспортного средства, стоимость строительства квадратного метра площади помещений и т.п.) или относительном выражении (доля денежных средств заказчика, которая может быть использована на закупку определенного товара, работы, услуги и т.п.);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требования к предельным объемам и стоимости ресурсов, необходимых для выполнения некоторых работ, оказания некоторых услуг (предельная стоимость нормо-часа ремонтных работ автотранспортных средств, предельная стоимость человеко-часа экспертных работ);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срок (период) поставки товара, выполнения работы, оказания услуги (срок службы </w:t>
      </w:r>
      <w:r>
        <w:rPr>
          <w:rFonts w:ascii="Times New Roman" w:hAnsi="Times New Roman"/>
          <w:sz w:val="24"/>
          <w:szCs w:val="24"/>
        </w:rPr>
        <w:lastRenderedPageBreak/>
        <w:t>товара, результатов работы и услуги, устанавливаемый в показателях времени (длительности) использования товаров, результатов работ и услуг (день, месяц, год и т.п.);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расходы на эксплуатацию товара, устанавливаемые в абсолютном денежном и относительном выражении;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расходы на техническое обслуживание товара, устанавливаемые в абсолютном денежном и относительном выражении;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срок предоставления гарантии качества товара, работ, услуг, устанавливаемые в количестве дней, месяцев, лет;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объем предоставления гарантий, устанавливаемые в абсолютном денежном или относительном выражении, определяются перечнем элементов, на которые распространяется гарантия, способом возмещения понесенного ущерба в результате поставки некачественного товара, работы, услуги;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иные требования.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0A2B4D">
        <w:rPr>
          <w:rFonts w:ascii="Times New Roman" w:hAnsi="Times New Roman"/>
          <w:sz w:val="24"/>
          <w:szCs w:val="24"/>
        </w:rPr>
        <w:t>Требования к товарам, работам и услугам, приобретаемым заказчиком для</w:t>
      </w:r>
      <w:r>
        <w:rPr>
          <w:rFonts w:ascii="Times New Roman" w:hAnsi="Times New Roman"/>
          <w:sz w:val="24"/>
          <w:szCs w:val="24"/>
        </w:rPr>
        <w:t xml:space="preserve"> обеспечения муниципальных нужд сельского поселения,</w:t>
      </w:r>
      <w:r w:rsidR="000A2B4D">
        <w:rPr>
          <w:rFonts w:ascii="Times New Roman" w:hAnsi="Times New Roman"/>
          <w:sz w:val="24"/>
          <w:szCs w:val="24"/>
        </w:rPr>
        <w:t xml:space="preserve"> устанавливаются на основе проведения анализа фактических или</w:t>
      </w:r>
      <w:r>
        <w:rPr>
          <w:rFonts w:ascii="Times New Roman" w:hAnsi="Times New Roman"/>
          <w:sz w:val="24"/>
          <w:szCs w:val="24"/>
        </w:rPr>
        <w:t xml:space="preserve"> нормативных нужд, муниципального заказчика</w:t>
      </w:r>
      <w:r w:rsidR="000A2B4D">
        <w:rPr>
          <w:rFonts w:ascii="Times New Roman" w:hAnsi="Times New Roman"/>
          <w:sz w:val="24"/>
          <w:szCs w:val="24"/>
        </w:rPr>
        <w:t>, с учетом требований нормативных правовых актов, технических регламентов, стандартов, административных регламентов и стандартов муниципальных услуг и других документов, регламентирующих минимальные, необходимые, достаточные требования, установленные для определенных товаров, работ, услуг (групп товаров, работ, услуг), способов их</w:t>
      </w:r>
      <w:proofErr w:type="gramEnd"/>
      <w:r w:rsidR="000A2B4D">
        <w:rPr>
          <w:rFonts w:ascii="Times New Roman" w:hAnsi="Times New Roman"/>
          <w:sz w:val="24"/>
          <w:szCs w:val="24"/>
        </w:rPr>
        <w:t xml:space="preserve"> производства (выполнения, оказания).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841DE4">
        <w:rPr>
          <w:rFonts w:ascii="Times New Roman" w:hAnsi="Times New Roman"/>
          <w:sz w:val="24"/>
          <w:szCs w:val="24"/>
        </w:rPr>
        <w:t>8</w:t>
      </w:r>
      <w:r w:rsidR="000A2B4D" w:rsidRPr="00841DE4">
        <w:rPr>
          <w:rFonts w:ascii="Times New Roman" w:hAnsi="Times New Roman"/>
          <w:sz w:val="24"/>
          <w:szCs w:val="24"/>
        </w:rPr>
        <w:t>.</w:t>
      </w:r>
      <w:r w:rsidR="000A2B4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0A2B4D">
        <w:rPr>
          <w:rFonts w:ascii="Times New Roman" w:hAnsi="Times New Roman"/>
          <w:sz w:val="24"/>
          <w:szCs w:val="24"/>
        </w:rPr>
        <w:t>Анализ нужд муниципального заказчика в определенных товарах, работах, услугах, подлежащих нормированию, выполняется путем изучения особенностей и содержания деятельности заказчика (анализ осуществляемых функций, процедур, действий, оказываемых муниципальных услуг, выполнения работ), осуществляемой для обеспечения выполнения функций и полномочий муниципального заказчика, в том числе для реализации мероприятий, предусмотренных муниципальными программами, в том числе целевыми программами, другими документами стратегического и программно-целевого планирования, а также</w:t>
      </w:r>
      <w:proofErr w:type="gramEnd"/>
      <w:r w:rsidR="000A2B4D">
        <w:rPr>
          <w:rFonts w:ascii="Times New Roman" w:hAnsi="Times New Roman"/>
          <w:sz w:val="24"/>
          <w:szCs w:val="24"/>
        </w:rPr>
        <w:t xml:space="preserve"> с учетом потребностей в конкретных ресурсах (товарах, работах, услугах).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0A2B4D">
        <w:rPr>
          <w:rFonts w:ascii="Times New Roman" w:hAnsi="Times New Roman"/>
          <w:sz w:val="24"/>
          <w:szCs w:val="24"/>
        </w:rPr>
        <w:t>. Определение потребности в ресурсах (товарах, работах, услугах) осуществляется с использованием нормативного, структурного и экспертного метода.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0A2B4D">
        <w:rPr>
          <w:rFonts w:ascii="Times New Roman" w:hAnsi="Times New Roman"/>
          <w:sz w:val="24"/>
          <w:szCs w:val="24"/>
        </w:rPr>
        <w:t>. Нормативный метод применяется при наличии утвержденных нормативными правовыми актами требований к приобретаемым муниципальным заказчиком товарам, работам, услугам.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0A2B4D">
        <w:rPr>
          <w:rFonts w:ascii="Times New Roman" w:hAnsi="Times New Roman"/>
          <w:sz w:val="24"/>
          <w:szCs w:val="24"/>
        </w:rPr>
        <w:t>. В случае отсутствия утвержденных нормативными правовыми актами требований к приобретаемым муниципальным заказчиком товарам, работам, услугам применяется структурный и (или) экспертный метод.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0A2B4D">
        <w:rPr>
          <w:rFonts w:ascii="Times New Roman" w:hAnsi="Times New Roman"/>
          <w:sz w:val="24"/>
          <w:szCs w:val="24"/>
        </w:rPr>
        <w:t xml:space="preserve">При применении структурного метода перечень закупаемых товаров, работ, услуг, подлежащих нормированию, параметры требований к качеству, количеству (объему), потребительским свойствам (функциональным характеристикам) и иных требований, определяются исходя из существующей практики закупки товаров, работ, услуг для обеспечения нужд </w:t>
      </w:r>
      <w:r>
        <w:rPr>
          <w:rFonts w:ascii="Times New Roman" w:hAnsi="Times New Roman"/>
          <w:sz w:val="24"/>
          <w:szCs w:val="24"/>
        </w:rPr>
        <w:t>се</w:t>
      </w:r>
      <w:r w:rsidR="00D671C6">
        <w:rPr>
          <w:rFonts w:ascii="Times New Roman" w:hAnsi="Times New Roman"/>
          <w:sz w:val="24"/>
          <w:szCs w:val="24"/>
        </w:rPr>
        <w:t xml:space="preserve">льского поселения Васильевка </w:t>
      </w:r>
      <w:r w:rsidR="000A2B4D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области, муниципальных нужд с учетом проведения оптимизации и рационализации используемых соответствующим заказчиком товаров, работ, услуг для удовлетворения</w:t>
      </w:r>
      <w:proofErr w:type="gramEnd"/>
      <w:r w:rsidR="000A2B4D">
        <w:rPr>
          <w:rFonts w:ascii="Times New Roman" w:hAnsi="Times New Roman"/>
          <w:sz w:val="24"/>
          <w:szCs w:val="24"/>
        </w:rPr>
        <w:t xml:space="preserve"> муниципальных нужд.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0A2B4D">
        <w:rPr>
          <w:rFonts w:ascii="Times New Roman" w:hAnsi="Times New Roman"/>
          <w:sz w:val="24"/>
          <w:szCs w:val="24"/>
        </w:rPr>
        <w:t>. При применении экспертного метода параметры требований к качеству, количеству (объему), потребительским свойствам (функциональным характеристикам) и иным требованиям определяются на основе экспертной оценки необходимости и достаточности таких требований для обеспечения муниципальных нужд.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осуществления экспертной оценки могут привлекаться независимые экспертные организации (частные лица, осуществляющие экспертную деятельность), специалисты </w:t>
      </w:r>
      <w:r>
        <w:rPr>
          <w:rFonts w:ascii="Times New Roman" w:hAnsi="Times New Roman"/>
          <w:sz w:val="24"/>
          <w:szCs w:val="24"/>
        </w:rPr>
        <w:lastRenderedPageBreak/>
        <w:t>органов государственной власти, органов местного самоуправления в рамках их компетенции, специалисты федеральных государственных учреждений, государственных учреждений Самарской области, муниципальных учреждений и негосударственных организаций соответствующего профиля.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0A2B4D">
        <w:rPr>
          <w:rFonts w:ascii="Times New Roman" w:hAnsi="Times New Roman"/>
          <w:sz w:val="24"/>
          <w:szCs w:val="24"/>
        </w:rPr>
        <w:t>. Потребность в ресурсах (товарах, работах, услугах) определяется с учетом мероприятий по оптими</w:t>
      </w:r>
      <w:r>
        <w:rPr>
          <w:rFonts w:ascii="Times New Roman" w:hAnsi="Times New Roman"/>
          <w:sz w:val="24"/>
          <w:szCs w:val="24"/>
        </w:rPr>
        <w:t>зации деятельности муниципального заказчика</w:t>
      </w:r>
      <w:r w:rsidR="000A2B4D">
        <w:rPr>
          <w:rFonts w:ascii="Times New Roman" w:hAnsi="Times New Roman"/>
          <w:sz w:val="24"/>
          <w:szCs w:val="24"/>
        </w:rPr>
        <w:t>, программ (мероприятий) по повышению эффективности бюджетных расходов, обеспечения энергетической эффективности, минимизации вредных последствий для окружающей среды.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</w:t>
      </w:r>
      <w:r w:rsidR="000A2B4D">
        <w:rPr>
          <w:rFonts w:ascii="Times New Roman" w:hAnsi="Times New Roman"/>
          <w:sz w:val="24"/>
          <w:szCs w:val="24"/>
        </w:rPr>
        <w:t>. Требования к приобретаемым товарам, работам и услугам подлежат пересмотру в случае: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внесения изменений в нормативные правовые акты, иные документы, определяющие объем потребностей в определенном товаре, работе, услуге в результате изменения объемов и структуры нужд заказчика;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изменения структуры и характеристик потребительских свойств (функциональных характеристик) реализуемых на рынках товаров, работ, услуг (в результате модернизации производства, внедрения новых стандартов и технических регламентов, технических требований и т.п.);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появления новых товаров, работ, услуг, которые могут более эффективно (с меньшими затратами) удовлетворять нужды заказчика;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принятия решения о реализации политики стимулирования (ограничения) спроса на определенные технологии, товары, работы, услуги, которые приводят к появлению и развитию (сужению) рынков таких товаров, работ, услуг.</w:t>
      </w:r>
      <w:proofErr w:type="gramEnd"/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16. Правовые акты а</w:t>
      </w:r>
      <w:r w:rsidR="000A2B4D">
        <w:rPr>
          <w:rFonts w:ascii="Times New Roman" w:hAnsi="Times New Roman"/>
          <w:sz w:val="24"/>
          <w:szCs w:val="24"/>
        </w:rPr>
        <w:t>дминист</w:t>
      </w:r>
      <w:r>
        <w:rPr>
          <w:rFonts w:ascii="Times New Roman" w:hAnsi="Times New Roman"/>
          <w:sz w:val="24"/>
          <w:szCs w:val="24"/>
        </w:rPr>
        <w:t>рации сельского поселения</w:t>
      </w:r>
      <w:r w:rsidR="000A2B4D">
        <w:rPr>
          <w:rFonts w:ascii="Times New Roman" w:hAnsi="Times New Roman"/>
          <w:sz w:val="24"/>
          <w:szCs w:val="24"/>
        </w:rPr>
        <w:t>, устанавливающие требования к приобретаемым товарам, работам, услугам, подлежат размещению в единой информационной системе.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spacing w:after="0" w:line="240" w:lineRule="auto"/>
        <w:rPr>
          <w:rFonts w:cs="Calibri"/>
        </w:rPr>
        <w:sectPr w:rsidR="000A2B4D" w:rsidSect="00B95369">
          <w:pgSz w:w="11905" w:h="16838"/>
          <w:pgMar w:top="1134" w:right="706" w:bottom="1134" w:left="1701" w:header="720" w:footer="720" w:gutter="0"/>
          <w:cols w:space="720"/>
        </w:sect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bookmarkStart w:id="6" w:name="Par362"/>
      <w:bookmarkEnd w:id="6"/>
      <w:r>
        <w:rPr>
          <w:rFonts w:ascii="Times New Roman" w:hAnsi="Times New Roman"/>
          <w:sz w:val="24"/>
          <w:szCs w:val="24"/>
        </w:rPr>
        <w:lastRenderedPageBreak/>
        <w:t>Приложение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Требованиям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отдельным видам товаров, работ,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услуг (в том числе предельные цены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товаров, работ, услуг)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 (или) нормативные затраты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обеспечение функций заказчика</w:t>
      </w:r>
    </w:p>
    <w:p w:rsidR="00841DE4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территории</w:t>
      </w:r>
      <w:r w:rsidR="00F41299">
        <w:rPr>
          <w:rFonts w:ascii="Times New Roman" w:hAnsi="Times New Roman"/>
          <w:sz w:val="24"/>
          <w:szCs w:val="24"/>
        </w:rPr>
        <w:t xml:space="preserve"> сельского поселения Васильевка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bookmarkStart w:id="7" w:name="Par372"/>
      <w:bookmarkEnd w:id="7"/>
    </w:p>
    <w:p w:rsidR="000A2B4D" w:rsidRDefault="000B630B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hyperlink r:id="rId13" w:anchor="Par319" w:history="1">
        <w:r w:rsidR="000A2B4D">
          <w:rPr>
            <w:rStyle w:val="a4"/>
            <w:rFonts w:ascii="Times New Roman" w:hAnsi="Times New Roman"/>
            <w:b/>
            <w:color w:val="000000"/>
            <w:sz w:val="24"/>
            <w:szCs w:val="24"/>
            <w:u w:val="none"/>
          </w:rPr>
          <w:t>Требован</w:t>
        </w:r>
      </w:hyperlink>
      <w:r w:rsidR="000A2B4D">
        <w:rPr>
          <w:rFonts w:ascii="Times New Roman" w:hAnsi="Times New Roman"/>
          <w:b/>
          <w:color w:val="000000"/>
          <w:sz w:val="24"/>
          <w:szCs w:val="24"/>
        </w:rPr>
        <w:t>ия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к отдельным видам товаров, работ, услуг (в том </w:t>
      </w:r>
      <w:proofErr w:type="gramStart"/>
      <w:r>
        <w:rPr>
          <w:rFonts w:ascii="Times New Roman" w:hAnsi="Times New Roman"/>
          <w:b/>
          <w:sz w:val="24"/>
          <w:szCs w:val="24"/>
        </w:rPr>
        <w:t>числе</w:t>
      </w:r>
      <w:proofErr w:type="gramEnd"/>
      <w:r w:rsidR="00841DE4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предельные цены товаров, работ, услуг) и (или) нормативные затраты на обеспечение функций заказчика на территории</w:t>
      </w:r>
      <w:r w:rsidR="00841DE4">
        <w:rPr>
          <w:rFonts w:ascii="Times New Roman" w:hAnsi="Times New Roman"/>
          <w:b/>
          <w:sz w:val="24"/>
          <w:szCs w:val="24"/>
        </w:rPr>
        <w:t xml:space="preserve"> сель</w:t>
      </w:r>
      <w:r w:rsidR="00F41299">
        <w:rPr>
          <w:rFonts w:ascii="Times New Roman" w:hAnsi="Times New Roman"/>
          <w:b/>
          <w:sz w:val="24"/>
          <w:szCs w:val="24"/>
        </w:rPr>
        <w:t>ского поселения Васильевка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</w:p>
    <w:tbl>
      <w:tblPr>
        <w:tblW w:w="9924" w:type="dxa"/>
        <w:tblInd w:w="-351" w:type="dxa"/>
        <w:tblLayout w:type="fixed"/>
        <w:tblCellMar>
          <w:left w:w="75" w:type="dxa"/>
          <w:right w:w="75" w:type="dxa"/>
        </w:tblCellMar>
        <w:tblLook w:val="04A0"/>
      </w:tblPr>
      <w:tblGrid>
        <w:gridCol w:w="944"/>
        <w:gridCol w:w="5839"/>
        <w:gridCol w:w="1701"/>
        <w:gridCol w:w="1440"/>
      </w:tblGrid>
      <w:tr w:rsidR="000A2B4D" w:rsidTr="007D0A32">
        <w:tc>
          <w:tcPr>
            <w:tcW w:w="6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Наименование товара, работы, услуги</w:t>
            </w:r>
          </w:p>
        </w:tc>
        <w:tc>
          <w:tcPr>
            <w:tcW w:w="31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6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Код ОКПД</w:t>
            </w:r>
          </w:p>
        </w:tc>
        <w:tc>
          <w:tcPr>
            <w:tcW w:w="31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6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Функциональное назначение</w:t>
            </w:r>
          </w:p>
        </w:tc>
        <w:tc>
          <w:tcPr>
            <w:tcW w:w="31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6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proofErr w:type="gramStart"/>
            <w:r>
              <w:rPr>
                <w:rFonts w:cs="Calibri"/>
              </w:rPr>
              <w:t>Параметры, характеризующие потребительские свойства (функциональные характеристики) товаров, работ, услуг, по которым устанавливается требование к приобретаемым товарам, работам, услугам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Ед. измерения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Значение</w:t>
            </w:r>
          </w:p>
        </w:tc>
      </w:tr>
      <w:tr w:rsidR="000A2B4D" w:rsidTr="007D0A32"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1.</w:t>
            </w:r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2.</w:t>
            </w:r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3.</w:t>
            </w:r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...</w:t>
            </w:r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  <w:tr w:rsidR="000A2B4D" w:rsidTr="007D0A32"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  <w:proofErr w:type="spellStart"/>
            <w:r>
              <w:rPr>
                <w:rFonts w:cs="Calibri"/>
              </w:rPr>
              <w:t>n</w:t>
            </w:r>
            <w:proofErr w:type="spellEnd"/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eastAsia="en-US"/>
              </w:rPr>
            </w:pPr>
          </w:p>
        </w:tc>
      </w:tr>
    </w:tbl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eastAsia="en-US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F41299" w:rsidRDefault="00F41299" w:rsidP="000A2B4D">
      <w:pPr>
        <w:pStyle w:val="a3"/>
        <w:jc w:val="right"/>
        <w:rPr>
          <w:rFonts w:ascii="Times New Roman" w:hAnsi="Times New Roman"/>
        </w:rPr>
      </w:pP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Приложение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Постановлению администрации </w:t>
      </w:r>
    </w:p>
    <w:p w:rsidR="00841DE4" w:rsidRDefault="00841DE4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</w:t>
      </w:r>
      <w:r w:rsidR="00F41299">
        <w:rPr>
          <w:rFonts w:ascii="Times New Roman" w:hAnsi="Times New Roman"/>
        </w:rPr>
        <w:t>поселения Васильевка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</w:t>
      </w:r>
    </w:p>
    <w:p w:rsidR="007D0A32" w:rsidRDefault="007D0A32" w:rsidP="007D0A32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 31 декабря 2014 № 80</w:t>
      </w:r>
    </w:p>
    <w:p w:rsidR="007D0A32" w:rsidRDefault="007D0A32" w:rsidP="007D0A3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cs="Calibri"/>
        </w:rPr>
      </w:pPr>
      <w:bookmarkStart w:id="8" w:name="Par411"/>
      <w:bookmarkEnd w:id="8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</w:pPr>
    </w:p>
    <w:p w:rsidR="000A2B4D" w:rsidRDefault="000B630B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hyperlink r:id="rId14" w:anchor="Par418" w:history="1">
        <w:r w:rsidR="000A2B4D">
          <w:rPr>
            <w:rStyle w:val="a4"/>
            <w:rFonts w:ascii="Times New Roman" w:hAnsi="Times New Roman"/>
            <w:b/>
            <w:color w:val="000000"/>
            <w:sz w:val="24"/>
            <w:szCs w:val="24"/>
            <w:u w:val="none"/>
          </w:rPr>
          <w:t>Перечень</w:t>
        </w:r>
      </w:hyperlink>
      <w:r w:rsidR="000A2B4D">
        <w:rPr>
          <w:rFonts w:ascii="Times New Roman" w:hAnsi="Times New Roman"/>
          <w:b/>
          <w:sz w:val="24"/>
          <w:szCs w:val="24"/>
        </w:rPr>
        <w:t xml:space="preserve"> 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приоритетных товаров, работ, услуг, подлежащих нормированию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tbl>
      <w:tblPr>
        <w:tblW w:w="9640" w:type="dxa"/>
        <w:tblInd w:w="-351" w:type="dxa"/>
        <w:tblLayout w:type="fixed"/>
        <w:tblCellMar>
          <w:left w:w="75" w:type="dxa"/>
          <w:right w:w="75" w:type="dxa"/>
        </w:tblCellMar>
        <w:tblLook w:val="04A0"/>
      </w:tblPr>
      <w:tblGrid>
        <w:gridCol w:w="9640"/>
      </w:tblGrid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Наименование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eastAsia="en-US"/>
              </w:rPr>
            </w:pP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369" w:rsidRPr="00B95369" w:rsidRDefault="00B95369" w:rsidP="000267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="Calibri"/>
                <w:b/>
                <w:lang w:eastAsia="en-US"/>
              </w:rPr>
            </w:pPr>
            <w:bookmarkStart w:id="9" w:name="Par425"/>
            <w:bookmarkEnd w:id="9"/>
            <w:r w:rsidRPr="00B95369">
              <w:rPr>
                <w:rFonts w:cs="Calibri"/>
                <w:b/>
              </w:rPr>
              <w:t>1. Автотранспортные средства и мотоциклы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Средства транспортные с двигателем с искровым зажиганием, с рабочим объемом цилиндров не более 1500 куб</w:t>
            </w:r>
            <w:proofErr w:type="gramStart"/>
            <w:r>
              <w:rPr>
                <w:rFonts w:cs="Calibri"/>
              </w:rPr>
              <w:t>.с</w:t>
            </w:r>
            <w:proofErr w:type="gramEnd"/>
            <w:r>
              <w:rPr>
                <w:rFonts w:cs="Calibri"/>
              </w:rPr>
              <w:t>м, новые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Средства транспортные с двигателем с искровым зажиганием, с рабочим объемом цилиндров более 1500 куб</w:t>
            </w:r>
            <w:proofErr w:type="gramStart"/>
            <w:r>
              <w:rPr>
                <w:rFonts w:cs="Calibri"/>
              </w:rPr>
              <w:t>.с</w:t>
            </w:r>
            <w:proofErr w:type="gramEnd"/>
            <w:r>
              <w:rPr>
                <w:rFonts w:cs="Calibri"/>
              </w:rPr>
              <w:t>м, новые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 xml:space="preserve">Средства транспортные с поршневым двигателем внутреннего сгорания с воспламенением от сжатия (дизелем или </w:t>
            </w:r>
            <w:proofErr w:type="spellStart"/>
            <w:r>
              <w:rPr>
                <w:rFonts w:cs="Calibri"/>
              </w:rPr>
              <w:t>полудизелем</w:t>
            </w:r>
            <w:proofErr w:type="spellEnd"/>
            <w:r>
              <w:rPr>
                <w:rFonts w:cs="Calibri"/>
              </w:rPr>
              <w:t>), новые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Средства автотранспортные для перевозки людей прочие, не включенные в другие группировки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Автомобили легковые для перевозки людей, подержанные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Средства автотранспортные для перевозки не менее 10 человек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 xml:space="preserve">Мотоциклы с поршневым двигателем внутреннего сгорания с рабочим объемом цилиндров свыше 50 куб. </w:t>
            </w:r>
            <w:proofErr w:type="gramStart"/>
            <w:r>
              <w:rPr>
                <w:rFonts w:cs="Calibri"/>
              </w:rPr>
              <w:t>см</w:t>
            </w:r>
            <w:proofErr w:type="gramEnd"/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="Calibri"/>
              </w:rPr>
            </w:pPr>
            <w:bookmarkStart w:id="10" w:name="Par440"/>
            <w:bookmarkEnd w:id="10"/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="Calibri"/>
                <w:b/>
              </w:rPr>
            </w:pPr>
            <w:r w:rsidRPr="00B95369">
              <w:rPr>
                <w:rFonts w:cs="Calibri"/>
                <w:b/>
              </w:rPr>
              <w:t xml:space="preserve">2. Услуги по техническому обслуживанию </w:t>
            </w:r>
          </w:p>
          <w:p w:rsidR="00B95369" w:rsidRP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="Calibri"/>
                <w:b/>
                <w:lang w:eastAsia="en-US"/>
              </w:rPr>
            </w:pPr>
            <w:r w:rsidRPr="00B95369">
              <w:rPr>
                <w:rFonts w:cs="Calibri"/>
                <w:b/>
              </w:rPr>
              <w:t>и ремонту автотранспортных средств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обычному (текущему) техническому обслуживанию и ремонту (кроме услуг по техническому обслуживанию и ремонту электрооборудования, шин и кузовов) легковых автомобилей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техническому обслуживанию и ремонту электрооборудования легковых автомобилей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ремонту шин легковых автомобилей, включая регулировку и балансировку колес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ремонту кузовов легковых автомобилей и аналогичные услуги (ремонт дверей, замков, окон, перекрашивание, ремонт после повреждений)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обычному техническому обслуживанию и ремонту (кроме услуг по техническому обслуживанию и ремонту электрооборудования и кузовов) прочих автотранспортных средств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техническому обслуживанию и ремонту электрооборудования прочих автотранспортных средств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ремонту кузовов прочих автотранспортных средств и аналогичные услуги (ремонт дверей, замков, окон, перекраска, ремонт после повреждений)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техническому обслуживанию и ремонту легковых автомобилей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="Calibri"/>
              </w:rPr>
            </w:pPr>
            <w:bookmarkStart w:id="11" w:name="Par457"/>
            <w:bookmarkEnd w:id="11"/>
          </w:p>
          <w:p w:rsidR="00B95369" w:rsidRP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="Calibri"/>
                <w:b/>
                <w:lang w:eastAsia="en-US"/>
              </w:rPr>
            </w:pPr>
            <w:r w:rsidRPr="00B95369">
              <w:rPr>
                <w:rFonts w:cs="Calibri"/>
                <w:b/>
              </w:rPr>
              <w:t>3. Услуги такси и услуги по аренде легковых автомобилей с водителем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такси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аренде легковых автомобилей с водителем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аренде автобусов с водителем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Перевозки пассажирские, не подчиняющиеся расписанию, прочие, не включенные в другие группировки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  <w:bookmarkStart w:id="12" w:name="Par466"/>
            <w:bookmarkEnd w:id="12"/>
          </w:p>
          <w:p w:rsidR="00B95369" w:rsidRP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b/>
              </w:rPr>
            </w:pPr>
            <w:r w:rsidRPr="00B95369">
              <w:rPr>
                <w:rFonts w:cs="Calibri"/>
                <w:b/>
              </w:rPr>
              <w:t xml:space="preserve">        </w:t>
            </w:r>
            <w:r>
              <w:rPr>
                <w:rFonts w:cs="Calibri"/>
                <w:b/>
              </w:rPr>
              <w:t xml:space="preserve">           </w:t>
            </w:r>
            <w:r w:rsidRPr="00B95369">
              <w:rPr>
                <w:rFonts w:cs="Calibri"/>
                <w:b/>
              </w:rPr>
              <w:t xml:space="preserve">   4. Услуги по аренде транспортных средств без водителя</w:t>
            </w:r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аренде легковых автомобилей и легких (до 3,5 т) автофургонов без водителя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аренде грузовых автотранспортных средств без водителя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b/>
              </w:rPr>
            </w:pPr>
            <w:bookmarkStart w:id="13" w:name="Par471"/>
            <w:bookmarkEnd w:id="13"/>
            <w:r w:rsidRPr="00B95369">
              <w:rPr>
                <w:rFonts w:cs="Calibri"/>
                <w:b/>
              </w:rPr>
              <w:t xml:space="preserve">                                               </w:t>
            </w:r>
            <w:r>
              <w:rPr>
                <w:rFonts w:cs="Calibri"/>
                <w:b/>
              </w:rPr>
              <w:t xml:space="preserve"> </w:t>
            </w:r>
            <w:r w:rsidRPr="00B95369">
              <w:rPr>
                <w:rFonts w:cs="Calibri"/>
                <w:b/>
              </w:rPr>
              <w:t xml:space="preserve">         5. Мебель</w:t>
            </w:r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для сидения с металлическим каркасом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для сидения с деревянным каркасом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металлическая для офисов, административных помещений, учебных заведений, учреждений культуры и т.п.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деревянная для офисов, административных помещений, учебных заведений, учреждений культуры и т.п.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деревянная для предприятий торговли, общественного питания и бытового обслуживания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кухонная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металлическая, не включенная в другие группировки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деревянная для спальни, столовой и гостиной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деревянная, не включенная в другие группировки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Мебель из пластмасс или прочих материалов, включая тростник, лозу, бамбук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b/>
              </w:rPr>
            </w:pPr>
            <w:bookmarkStart w:id="14" w:name="Par492"/>
            <w:bookmarkEnd w:id="14"/>
            <w:r w:rsidRPr="00B95369">
              <w:rPr>
                <w:rFonts w:cs="Calibri"/>
                <w:b/>
              </w:rPr>
              <w:t xml:space="preserve">                          </w:t>
            </w:r>
            <w:r>
              <w:rPr>
                <w:rFonts w:cs="Calibri"/>
                <w:b/>
              </w:rPr>
              <w:t xml:space="preserve">            </w:t>
            </w:r>
            <w:r w:rsidRPr="00B95369">
              <w:rPr>
                <w:rFonts w:cs="Calibri"/>
                <w:b/>
              </w:rPr>
              <w:t xml:space="preserve"> 6. Изделия санитарно-технические</w:t>
            </w:r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Изделия санитарно-технические из керамики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Раковины, умывальники, ванны и прочее санитарно-техническое оборудование и его части из черных металлов, меди или алюминия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  <w:bookmarkStart w:id="15" w:name="Par497"/>
            <w:bookmarkEnd w:id="15"/>
          </w:p>
          <w:p w:rsidR="00B95369" w:rsidRP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b/>
              </w:rPr>
            </w:pPr>
            <w:r w:rsidRPr="00B95369">
              <w:rPr>
                <w:rFonts w:cs="Calibri"/>
                <w:b/>
              </w:rPr>
              <w:t xml:space="preserve">                  7. Работы по завершению строительства отделочные и прочие</w:t>
            </w:r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Работы по завершению строительства отделочные и прочие</w:t>
            </w:r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штукатурные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установке дверных и оконных блоков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столярные и плотничные с металлическими изделиями и конструкциями прочие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столярные и плотничные с неметаллическими изделиями и конструкциями прочие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облицовке плитками наружных стен и полов (площадок)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облицовке плитками внутренних стен и полов в помещениях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устройству покрытий полов из гибких материалов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устройству покрытий полов прочие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устройству покрытий стен и работы обойные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внутренние отделочные по установке декоративных элементов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стекольные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малярные внутренние в зданиях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малярные наружные в зданиях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декоративные отделочные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наружной очистке зданий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отделочные и работы по завершению строительства прочие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монтажу систем центрального отопления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монтажу (установке) систем вентиляции и кондиционирования воздуха, холодильного оборудования, систем пневмотранспорта и аспирации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Работы по монтажу водопроводных и канализационных систем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b/>
              </w:rPr>
            </w:pPr>
            <w:bookmarkStart w:id="16" w:name="Par536"/>
            <w:bookmarkEnd w:id="16"/>
            <w:r>
              <w:rPr>
                <w:rFonts w:cs="Calibri"/>
              </w:rPr>
              <w:t xml:space="preserve">                          </w:t>
            </w:r>
            <w:r w:rsidRPr="00B95369">
              <w:rPr>
                <w:rFonts w:cs="Calibri"/>
                <w:b/>
              </w:rPr>
              <w:t>8. Офисное оборудование и вычислительная техника</w:t>
            </w:r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Аппараты фотокопировальные с оптической системой или контактного типа и аппараты термокопировальные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Аппараты копировальные офсетные листовые для офисов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Машины офисные прочие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lastRenderedPageBreak/>
              <w:t>Части и принадлежности прочих офисных машин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Части и принадлежности фотокопировальных аппаратов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установке офисного оборудования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Машины вычислительные аналоговые и гибридные (аналогово-цифровые) для автоматической обработки данных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Машины вычислительные электронные цифровые портативные массой не более 10 кг для автоматической обработки данных ("лэптопы", "ноутбуки" и "</w:t>
            </w:r>
            <w:proofErr w:type="spellStart"/>
            <w:r>
              <w:rPr>
                <w:rFonts w:cs="Calibri"/>
              </w:rPr>
              <w:t>сабноутбуки</w:t>
            </w:r>
            <w:proofErr w:type="spellEnd"/>
            <w:r>
              <w:rPr>
                <w:rFonts w:cs="Calibri"/>
              </w:rPr>
              <w:t>")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Машины вычислительные электронные цифровые, содержащие в одном корпусе центральный процессор и устройство ввода и вывода, объединенные или нет для автоматической обработки данных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Машины вычислительные электронные цифровые, поставляемые в виде систем для автоматической обработки данных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Машины вычислительные электронные цифровые прочие, содержащие или не содержащие в одном корпусе одно или два из следующих устройств, для автоматической обработки данных: запоминающие устройства, устройства ввода, устройства вывода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Устройства ввода/вывода данных, содержащие или не содержащие в одном корпусе запоминающие устройства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Устройства запоминающие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Устройства вычислительных машин прочие для автоматической обработки данных, не включенные в другие группировки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Блоки, части и принадлежности вычислительных машин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сборке вычислительной техники</w:t>
            </w:r>
          </w:p>
        </w:tc>
      </w:tr>
      <w:tr w:rsidR="00B95369" w:rsidTr="007D0A3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Услуги по установке и настройке вычислительной техники и прочего оборудования для обработки информации</w:t>
            </w:r>
          </w:p>
        </w:tc>
      </w:tr>
    </w:tbl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eastAsia="en-US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rPr>
          <w:rFonts w:cs="Times New Roman"/>
        </w:rPr>
      </w:pPr>
    </w:p>
    <w:p w:rsidR="000A2B4D" w:rsidRDefault="000A2B4D" w:rsidP="000A2B4D"/>
    <w:p w:rsidR="000A2B4D" w:rsidRDefault="000A2B4D"/>
    <w:sectPr w:rsidR="000A2B4D" w:rsidSect="00A903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A2B4D"/>
    <w:rsid w:val="000A2B4D"/>
    <w:rsid w:val="000B630B"/>
    <w:rsid w:val="001B553D"/>
    <w:rsid w:val="002301F9"/>
    <w:rsid w:val="007D0A32"/>
    <w:rsid w:val="00841DE4"/>
    <w:rsid w:val="00A65304"/>
    <w:rsid w:val="00A90332"/>
    <w:rsid w:val="00B95369"/>
    <w:rsid w:val="00C71F93"/>
    <w:rsid w:val="00D671C6"/>
    <w:rsid w:val="00F41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03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A2B4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4">
    <w:name w:val="Hyperlink"/>
    <w:basedOn w:val="a0"/>
    <w:uiPriority w:val="99"/>
    <w:semiHidden/>
    <w:unhideWhenUsed/>
    <w:rsid w:val="000A2B4D"/>
    <w:rPr>
      <w:color w:val="0000FF"/>
      <w:u w:val="single"/>
    </w:rPr>
  </w:style>
  <w:style w:type="paragraph" w:customStyle="1" w:styleId="ConsPlusNonformat">
    <w:name w:val="ConsPlusNonformat"/>
    <w:uiPriority w:val="99"/>
    <w:rsid w:val="000A2B4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F412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412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35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41-postanov-prav-normir-zakup.doc" TargetMode="External"/><Relationship Id="rId13" Type="http://schemas.openxmlformats.org/officeDocument/2006/relationships/hyperlink" Target="file:///C:\Users\User\Downloads\41-postanov-prav-normir-zakup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file:///C:\Users\User\Downloads\41-postanov-prav-normir-zakup.doc" TargetMode="External"/><Relationship Id="rId12" Type="http://schemas.openxmlformats.org/officeDocument/2006/relationships/hyperlink" Target="file:///C:\Users\User\Downloads\41-postanov-prav-normir-zakup.doc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file:///C:\Users\User\Downloads\41-postanov-prav-normir-zakup.doc" TargetMode="External"/><Relationship Id="rId11" Type="http://schemas.openxmlformats.org/officeDocument/2006/relationships/hyperlink" Target="file:///C:\Users\User\Downloads\41-postanov-prav-normir-zakup.doc" TargetMode="External"/><Relationship Id="rId5" Type="http://schemas.openxmlformats.org/officeDocument/2006/relationships/hyperlink" Target="file:///C:\Users\User\Downloads\41-postanov-prav-normir-zakup.doc" TargetMode="External"/><Relationship Id="rId15" Type="http://schemas.openxmlformats.org/officeDocument/2006/relationships/fontTable" Target="fontTable.xml"/><Relationship Id="rId10" Type="http://schemas.openxmlformats.org/officeDocument/2006/relationships/hyperlink" Target="file:///C:\Users\User\Downloads\41-postanov-prav-normir-zakup.doc" TargetMode="External"/><Relationship Id="rId4" Type="http://schemas.openxmlformats.org/officeDocument/2006/relationships/image" Target="media/image1.png"/><Relationship Id="rId9" Type="http://schemas.openxmlformats.org/officeDocument/2006/relationships/hyperlink" Target="file:///C:\Users\User\Downloads\41-postanov-prav-normir-zakup.doc" TargetMode="External"/><Relationship Id="rId14" Type="http://schemas.openxmlformats.org/officeDocument/2006/relationships/hyperlink" Target="file:///C:\Users\User\Downloads\41-postanov-prav-normir-zakup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4297</Words>
  <Characters>24494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5</cp:revision>
  <cp:lastPrinted>2014-12-29T07:31:00Z</cp:lastPrinted>
  <dcterms:created xsi:type="dcterms:W3CDTF">2014-12-26T07:02:00Z</dcterms:created>
  <dcterms:modified xsi:type="dcterms:W3CDTF">2014-12-29T07:35:00Z</dcterms:modified>
</cp:coreProperties>
</file>