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9A99EC1" w:rsidR="005F5719" w:rsidRPr="0095324C" w:rsidRDefault="0095324C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95324C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ПОСТАНОВЛЕНИЕ (ПРОЕКТ)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2A53E23E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95324C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</w:t>
      </w: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</w:t>
      </w:r>
      <w:r w:rsidRPr="005F5719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№</w:t>
      </w:r>
      <w:r w:rsidR="0095324C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595E5204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6C3E09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6C3E09" w:rsidRPr="006C3E09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  <w:r w:rsidRPr="005F5719">
        <w:rPr>
          <w:b/>
          <w:bCs/>
          <w:color w:val="000000"/>
          <w:sz w:val="28"/>
          <w:szCs w:val="28"/>
        </w:rPr>
        <w:t xml:space="preserve"> за </w:t>
      </w:r>
      <w:r w:rsidR="0095324C">
        <w:rPr>
          <w:b/>
          <w:bCs/>
          <w:color w:val="000000"/>
          <w:sz w:val="28"/>
          <w:szCs w:val="28"/>
        </w:rPr>
        <w:t>20</w:t>
      </w:r>
      <w:r w:rsidR="00DA5400">
        <w:rPr>
          <w:b/>
          <w:bCs/>
          <w:color w:val="000000"/>
          <w:sz w:val="28"/>
          <w:szCs w:val="28"/>
        </w:rPr>
        <w:t>25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7491E086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 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Васильевка, муниципального района Ставропольский Самарской области от 25.02.2022 №3</w:t>
      </w:r>
      <w:r w:rsidRPr="006C3E09">
        <w:rPr>
          <w:sz w:val="26"/>
          <w:szCs w:val="26"/>
        </w:rPr>
        <w:t xml:space="preserve"> «</w:t>
      </w:r>
      <w:r w:rsidRPr="006C3E09">
        <w:rPr>
          <w:color w:val="000000"/>
          <w:sz w:val="26"/>
          <w:szCs w:val="26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8" w:history="1">
        <w:r w:rsidRPr="006C3E09">
          <w:rPr>
            <w:rStyle w:val="a4"/>
            <w:color w:val="auto"/>
            <w:sz w:val="26"/>
            <w:szCs w:val="26"/>
            <w:u w:val="none"/>
          </w:rPr>
          <w:t>Уставом</w:t>
        </w:r>
      </w:hyperlink>
      <w:r w:rsidRPr="006C3E09">
        <w:rPr>
          <w:color w:val="000000"/>
          <w:sz w:val="26"/>
          <w:szCs w:val="26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 ПОСТАНОВЛЯЮ:</w:t>
      </w:r>
    </w:p>
    <w:p w14:paraId="61695964" w14:textId="6BB8FFFE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1. Утвердить Доклад </w:t>
      </w:r>
      <w:r w:rsidR="006C3E09" w:rsidRPr="006C3E09">
        <w:rPr>
          <w:color w:val="000000"/>
          <w:sz w:val="26"/>
          <w:szCs w:val="26"/>
        </w:rPr>
        <w:t xml:space="preserve"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 </w:t>
      </w:r>
      <w:r w:rsidRPr="006C3E09">
        <w:rPr>
          <w:color w:val="000000"/>
          <w:sz w:val="26"/>
          <w:szCs w:val="26"/>
        </w:rPr>
        <w:t xml:space="preserve">за </w:t>
      </w:r>
      <w:r w:rsidR="0095324C">
        <w:rPr>
          <w:color w:val="000000"/>
          <w:sz w:val="26"/>
          <w:szCs w:val="26"/>
        </w:rPr>
        <w:t>202</w:t>
      </w:r>
      <w:r w:rsidR="00DA5400">
        <w:rPr>
          <w:color w:val="000000"/>
          <w:sz w:val="26"/>
          <w:szCs w:val="26"/>
        </w:rPr>
        <w:t>5</w:t>
      </w:r>
      <w:r w:rsidRPr="006C3E09">
        <w:rPr>
          <w:color w:val="000000"/>
          <w:sz w:val="26"/>
          <w:szCs w:val="26"/>
        </w:rPr>
        <w:t xml:space="preserve"> года согласно приложению к настоящему постановлению.</w:t>
      </w:r>
    </w:p>
    <w:p w14:paraId="21974ED6" w14:textId="26D60D83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9" w:history="1">
        <w:r w:rsidR="0095324C" w:rsidRPr="001F7F6A">
          <w:rPr>
            <w:rStyle w:val="a4"/>
            <w:sz w:val="26"/>
            <w:szCs w:val="26"/>
          </w:rPr>
          <w:t>http://</w:t>
        </w:r>
        <w:r w:rsidR="0095324C" w:rsidRPr="001F7F6A">
          <w:rPr>
            <w:rStyle w:val="a4"/>
            <w:sz w:val="26"/>
            <w:szCs w:val="26"/>
            <w:lang w:val="en-US"/>
          </w:rPr>
          <w:t>www</w:t>
        </w:r>
        <w:r w:rsidR="0095324C" w:rsidRPr="001F7F6A">
          <w:rPr>
            <w:rStyle w:val="a4"/>
            <w:sz w:val="26"/>
            <w:szCs w:val="26"/>
          </w:rPr>
          <w:t>.vasilevka.stavrsp.ru</w:t>
        </w:r>
      </w:hyperlink>
      <w:r w:rsidRPr="006C3E09">
        <w:rPr>
          <w:color w:val="000000"/>
          <w:sz w:val="26"/>
          <w:szCs w:val="26"/>
        </w:rPr>
        <w:t xml:space="preserve"> </w:t>
      </w:r>
    </w:p>
    <w:p w14:paraId="350D4D72" w14:textId="5D7B272D" w:rsidR="005F5719" w:rsidRPr="006C3E09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 w14:paraId="03ACA0C4" w14:textId="77777777" w:rsidR="007A5499" w:rsidRPr="006C3E09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</w:p>
    <w:p w14:paraId="4525B5E9" w14:textId="2148890D" w:rsidR="005F5719" w:rsidRPr="006C3E09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Глава</w:t>
      </w:r>
      <w:r w:rsidR="0095324C">
        <w:rPr>
          <w:color w:val="000000"/>
          <w:sz w:val="26"/>
          <w:szCs w:val="26"/>
        </w:rPr>
        <w:t xml:space="preserve"> сельского поселения</w:t>
      </w:r>
      <w:r w:rsidRPr="006C3E09">
        <w:rPr>
          <w:color w:val="000000"/>
          <w:sz w:val="26"/>
          <w:szCs w:val="26"/>
        </w:rPr>
        <w:t xml:space="preserve"> </w:t>
      </w:r>
      <w:r w:rsidR="0095324C">
        <w:rPr>
          <w:color w:val="000000"/>
          <w:sz w:val="26"/>
          <w:szCs w:val="26"/>
        </w:rPr>
        <w:t>Васильевка</w:t>
      </w:r>
      <w:r w:rsidRPr="006C3E09">
        <w:rPr>
          <w:color w:val="000000"/>
          <w:sz w:val="26"/>
          <w:szCs w:val="26"/>
        </w:rPr>
        <w:t>                                                                 </w:t>
      </w:r>
      <w:r w:rsidR="0095324C">
        <w:rPr>
          <w:color w:val="000000"/>
          <w:sz w:val="26"/>
          <w:szCs w:val="26"/>
        </w:rPr>
        <w:t xml:space="preserve">   </w:t>
      </w:r>
      <w:r w:rsidRPr="006C3E09">
        <w:rPr>
          <w:color w:val="000000"/>
          <w:sz w:val="26"/>
          <w:szCs w:val="26"/>
        </w:rPr>
        <w:t>      Ю.А.Писарце</w:t>
      </w:r>
      <w:r w:rsidR="007A5499" w:rsidRPr="006C3E09">
        <w:rPr>
          <w:color w:val="000000"/>
          <w:sz w:val="26"/>
          <w:szCs w:val="26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0BB02FA2" w14:textId="7E835ADD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Утверждено</w:t>
      </w:r>
    </w:p>
    <w:p w14:paraId="5914A39D" w14:textId="77777777" w:rsidR="007A5499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остановлением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администрации 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01202263" w14:textId="6E65F92A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сельского поселения</w:t>
      </w:r>
    </w:p>
    <w:p w14:paraId="48D3DCD9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Самарской области</w:t>
      </w:r>
    </w:p>
    <w:p w14:paraId="713732AE" w14:textId="6CCE8C52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      от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________</w:t>
      </w: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 w:rsid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______</w:t>
      </w:r>
    </w:p>
    <w:p w14:paraId="6DA02F2D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6286D844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3297E9F" w14:textId="7578FBB9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bookmarkStart w:id="1" w:name="_Hlk157501965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Ежегодный доклад за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</w:t>
      </w:r>
      <w:r w:rsidR="00DA540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5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</w:t>
      </w:r>
    </w:p>
    <w:p w14:paraId="79EB8CB3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</w:p>
    <w:p w14:paraId="5C81A14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415943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AE4A167" w14:textId="1FF263CD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Васильевка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25.02.2022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3010E3EE" w14:textId="0686D6D8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30.12.2013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108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«Об утверждении Правил землепользования и застройки сельского поселения Васильевка муниципального района Ставропольский Самарской области» (далее - Правила землепользования).</w:t>
      </w:r>
    </w:p>
    <w:p w14:paraId="1304F083" w14:textId="7C3C570B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сельского поселения Васильевка муниципального района Ставропольский Самарской области осуществляет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глава поселения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</w:t>
      </w:r>
    </w:p>
    <w:p w14:paraId="3F8B9D4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осуществляется на основе системы управления рисками причинения вреда (ущерба), определяющего выбор профилактических мероприятий и контрольных мероприятий, их содержание (в том числе объем проверяемых обязательных требований), интенсивность и результаты. </w:t>
      </w:r>
    </w:p>
    <w:p w14:paraId="6A1D2513" w14:textId="3688E6CF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 Положении о муниципальном земельном контроле сельского поселения Васильевка </w:t>
      </w:r>
      <w:proofErr w:type="gramStart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установлены  категории</w:t>
      </w:r>
      <w:proofErr w:type="gramEnd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рисков: </w:t>
      </w:r>
    </w:p>
    <w:p w14:paraId="7B242EE7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среднего риска;</w:t>
      </w:r>
    </w:p>
    <w:p w14:paraId="36284E6D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умеренного риска относятся земельные участки;</w:t>
      </w:r>
    </w:p>
    <w:p w14:paraId="435584D6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низкого риска.</w:t>
      </w:r>
    </w:p>
    <w:p w14:paraId="42D5EC6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Предметом муниципального земельного контроля является:</w:t>
      </w:r>
    </w:p>
    <w:p w14:paraId="23DAB2B0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14:paraId="1805D52B" w14:textId="0030265F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Объектами земельных отношений являются земли, земельные участки или части земельных участков в границах сельского поселения Васильевка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муниципального района Ставропольский Самарской области.</w:t>
      </w:r>
    </w:p>
    <w:p w14:paraId="32CF942F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074A670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 w14:paraId="13A44836" w14:textId="080BD294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 w14:paraId="770C988F" w14:textId="3DB345EE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39458DBA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3C5AE213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II. Сведения о внесенных в обязательные требования изменениях (при наличии)</w:t>
      </w:r>
    </w:p>
    <w:p w14:paraId="5F953A26" w14:textId="44097C16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Изменения не вносились.</w:t>
      </w:r>
    </w:p>
    <w:p w14:paraId="7AE4B372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2C50EFB" w14:textId="6C0A9C2D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II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результатах оценки применения обязательных требований, сводку поступивших в администрацию сельского поселения Васильевка муниципального района Ставропольский Самарской области, замечаний и предложений по вопросам применения обязательных требований (при наличии замечаний и предложений)</w:t>
      </w:r>
    </w:p>
    <w:p w14:paraId="428E42B3" w14:textId="56D859B3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Не поступало.</w:t>
      </w:r>
    </w:p>
    <w:p w14:paraId="66A19FAC" w14:textId="77777777" w:rsidR="006C3E09" w:rsidRPr="0095324C" w:rsidRDefault="006C3E09" w:rsidP="0095324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17770BC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14:paraId="560EDA78" w14:textId="29B396ED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Срок действия отсутствует.</w:t>
      </w:r>
    </w:p>
    <w:p w14:paraId="12E01885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A196183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14:paraId="7ABEA51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ED086FF" w14:textId="0411A126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Регулирование использования земельных участков в сельском поселении Васильевка, установление зонирование территории, генеральный план территории.</w:t>
      </w:r>
    </w:p>
    <w:p w14:paraId="20D7D97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8E6F52B" w14:textId="66834C8A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14:paraId="4F5876DE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Физические лица, самозанятые, юридические лица, индивидуальные предприниматели.</w:t>
      </w:r>
    </w:p>
    <w:p w14:paraId="0FD5136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</w:p>
    <w:p w14:paraId="24E4A690" w14:textId="561C4A42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:</w:t>
      </w:r>
    </w:p>
    <w:p w14:paraId="72D6B02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 w14:paraId="31310A8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16DE424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VIII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 w14:paraId="2FD5FFA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FBDD44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 w14:paraId="7085987C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5037AE14" w14:textId="77353BAE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2024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 xml:space="preserve">31 июля 2020 года № 248-ФЗ «О государственном контроле (надзоре) и муниципальном контроле в Российской Федерации».    </w:t>
      </w:r>
    </w:p>
    <w:p w14:paraId="031E17CD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Внеплановые проверки могут быть проведены только по согласованию с органами Прокуратуры. </w:t>
      </w:r>
    </w:p>
    <w:p w14:paraId="3483C17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DA25365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 w14:paraId="17660DA7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1268FD7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Обязательные требования не признаются утратившими силу и не пересматриваются.</w:t>
      </w:r>
    </w:p>
    <w:p w14:paraId="7F69129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CFAB20C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 w14:paraId="388D60FC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2CE694F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Отсутствуют обязательные требования с ограниченным сроком действия. </w:t>
      </w:r>
    </w:p>
    <w:p w14:paraId="63AAB34B" w14:textId="77777777" w:rsidR="006C3E09" w:rsidRPr="0095324C" w:rsidRDefault="006C3E09" w:rsidP="006C3E09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6AD3BE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4DA0AA1" w14:textId="4488321A" w:rsidR="006C3E09" w:rsidRPr="0095324C" w:rsidRDefault="006C3E09" w:rsidP="00853C72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XI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Выводы и предложения по итогам оценки достижения целей</w:t>
      </w:r>
      <w:r w:rsidR="00853C72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введения обязательных требований.</w:t>
      </w:r>
    </w:p>
    <w:p w14:paraId="06938D86" w14:textId="77777777" w:rsidR="006C3E09" w:rsidRPr="006C3E09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5A8FC22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center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1. О целесообразности дальнейшего применения обязательных требований. </w:t>
      </w:r>
    </w:p>
    <w:p w14:paraId="1EDD95DF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5CB469B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526083CC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p w14:paraId="5BACFAA1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bookmarkEnd w:id="1"/>
    <w:p w14:paraId="6A239665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sectPr w:rsidR="005F5719" w:rsidRPr="005F5719" w:rsidSect="0095324C">
      <w:pgSz w:w="11905" w:h="16838"/>
      <w:pgMar w:top="851" w:right="565" w:bottom="567" w:left="1701" w:header="0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D6079"/>
    <w:multiLevelType w:val="hybridMultilevel"/>
    <w:tmpl w:val="D348FCB0"/>
    <w:lvl w:ilvl="0" w:tplc="5726CFD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2"/>
  </w:num>
  <w:num w:numId="2" w16cid:durableId="1959793133">
    <w:abstractNumId w:val="0"/>
  </w:num>
  <w:num w:numId="3" w16cid:durableId="1078963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137CF6"/>
    <w:rsid w:val="002C2837"/>
    <w:rsid w:val="005F5719"/>
    <w:rsid w:val="006C3E09"/>
    <w:rsid w:val="007A5499"/>
    <w:rsid w:val="00853C72"/>
    <w:rsid w:val="00951734"/>
    <w:rsid w:val="0095324C"/>
    <w:rsid w:val="00A459AA"/>
    <w:rsid w:val="00B05BEC"/>
    <w:rsid w:val="00C31B8E"/>
    <w:rsid w:val="00DA5400"/>
    <w:rsid w:val="00E0644B"/>
    <w:rsid w:val="00EB3121"/>
    <w:rsid w:val="00ED1FE5"/>
    <w:rsid w:val="00F65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B2FC80A4B54A99E224DDA9E74374242218D1AA85F06AE10979A2267A855C3914DF6438D194D2DFA5332014D11E9B2A950874136F516FE97277CDB09j7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1410</Words>
  <Characters>8042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5</cp:revision>
  <cp:lastPrinted>2026-01-13T05:22:00Z</cp:lastPrinted>
  <dcterms:created xsi:type="dcterms:W3CDTF">2024-01-30T05:05:00Z</dcterms:created>
  <dcterms:modified xsi:type="dcterms:W3CDTF">2026-01-13T05:22:00Z</dcterms:modified>
</cp:coreProperties>
</file>